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A6B89" w14:textId="709CBE29" w:rsidR="0037507D" w:rsidRPr="001F274F" w:rsidRDefault="0037507D" w:rsidP="0037507D">
      <w:pPr>
        <w:tabs>
          <w:tab w:val="center" w:pos="4536"/>
          <w:tab w:val="right" w:pos="8280"/>
          <w:tab w:val="right" w:pos="9639"/>
        </w:tabs>
        <w:spacing w:after="0"/>
        <w:ind w:right="2"/>
        <w:rPr>
          <w:rFonts w:ascii="Arial" w:eastAsia="Batang" w:hAnsi="Arial" w:cs="Arial"/>
          <w:b/>
          <w:bCs/>
          <w:sz w:val="24"/>
          <w:szCs w:val="24"/>
        </w:rPr>
      </w:pPr>
      <w:r w:rsidRPr="001F274F">
        <w:rPr>
          <w:rFonts w:ascii="Arial" w:eastAsia="Batang" w:hAnsi="Arial" w:cs="Arial"/>
          <w:b/>
          <w:bCs/>
          <w:sz w:val="24"/>
          <w:szCs w:val="24"/>
        </w:rPr>
        <w:t>3GPP TSG RAN WG1 #100</w:t>
      </w:r>
      <w:r w:rsidRPr="001F274F">
        <w:rPr>
          <w:rFonts w:ascii="Arial" w:eastAsia="Batang" w:hAnsi="Arial" w:cs="Arial"/>
          <w:b/>
          <w:bCs/>
          <w:sz w:val="24"/>
          <w:szCs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A150B0" w:rsidRPr="001F274F">
        <w:rPr>
          <w:rFonts w:ascii="Arial" w:eastAsia="Batang" w:hAnsi="Arial" w:cs="Arial"/>
          <w:b/>
          <w:bCs/>
          <w:sz w:val="24"/>
          <w:szCs w:val="24"/>
        </w:rPr>
        <w:t>R1-2000446</w:t>
      </w:r>
    </w:p>
    <w:p w14:paraId="521C3AD7" w14:textId="77777777" w:rsidR="0037507D" w:rsidRPr="001F274F" w:rsidRDefault="0037507D" w:rsidP="0037507D">
      <w:pPr>
        <w:tabs>
          <w:tab w:val="center" w:pos="4536"/>
          <w:tab w:val="right" w:pos="9072"/>
        </w:tabs>
        <w:spacing w:after="0"/>
        <w:rPr>
          <w:rFonts w:ascii="Arial" w:eastAsia="MS Mincho" w:hAnsi="Arial" w:cs="Arial"/>
          <w:b/>
          <w:bCs/>
          <w:sz w:val="24"/>
          <w:szCs w:val="24"/>
          <w:lang w:eastAsia="ja-JP"/>
        </w:rPr>
      </w:pPr>
      <w:r w:rsidRPr="001F274F">
        <w:rPr>
          <w:rFonts w:ascii="Arial" w:eastAsia="MS Mincho" w:hAnsi="Arial" w:cs="Arial"/>
          <w:b/>
          <w:bCs/>
          <w:sz w:val="24"/>
          <w:szCs w:val="24"/>
          <w:lang w:eastAsia="ja-JP"/>
        </w:rPr>
        <w:t>e-Meeting, February 24</w:t>
      </w:r>
      <w:r w:rsidRPr="001F274F">
        <w:rPr>
          <w:rFonts w:ascii="Arial" w:eastAsia="MS Mincho" w:hAnsi="Arial" w:cs="Arial"/>
          <w:b/>
          <w:bCs/>
          <w:sz w:val="24"/>
          <w:szCs w:val="24"/>
          <w:vertAlign w:val="superscript"/>
          <w:lang w:eastAsia="ja-JP"/>
        </w:rPr>
        <w:t>th</w:t>
      </w:r>
      <w:r w:rsidRPr="001F274F">
        <w:rPr>
          <w:rFonts w:ascii="Arial" w:eastAsia="MS Mincho" w:hAnsi="Arial" w:cs="Arial"/>
          <w:b/>
          <w:bCs/>
          <w:sz w:val="24"/>
          <w:szCs w:val="24"/>
          <w:lang w:eastAsia="ja-JP"/>
        </w:rPr>
        <w:t xml:space="preserve"> – March 6</w:t>
      </w:r>
      <w:r w:rsidRPr="001F274F">
        <w:rPr>
          <w:rFonts w:ascii="Arial" w:eastAsia="MS Mincho" w:hAnsi="Arial" w:cs="Arial"/>
          <w:b/>
          <w:bCs/>
          <w:sz w:val="24"/>
          <w:szCs w:val="24"/>
          <w:vertAlign w:val="superscript"/>
          <w:lang w:eastAsia="ja-JP"/>
        </w:rPr>
        <w:t>th</w:t>
      </w:r>
      <w:r w:rsidRPr="001F274F">
        <w:rPr>
          <w:rFonts w:ascii="Arial" w:eastAsia="MS Mincho" w:hAnsi="Arial" w:cs="Arial"/>
          <w:b/>
          <w:bCs/>
          <w:sz w:val="24"/>
          <w:szCs w:val="24"/>
          <w:lang w:eastAsia="ja-JP"/>
        </w:rPr>
        <w:t>, 2020</w:t>
      </w:r>
    </w:p>
    <w:p w14:paraId="52E792E3" w14:textId="77777777" w:rsidR="00135350" w:rsidRPr="001F274F" w:rsidRDefault="00135350" w:rsidP="00C01545">
      <w:pPr>
        <w:spacing w:after="60"/>
        <w:ind w:left="1985" w:hanging="1985"/>
        <w:rPr>
          <w:rFonts w:ascii="Arial" w:hAnsi="Arial" w:cs="Arial"/>
          <w:b/>
          <w:sz w:val="22"/>
          <w:szCs w:val="22"/>
        </w:rPr>
      </w:pPr>
    </w:p>
    <w:p w14:paraId="18FB0049" w14:textId="209A4B7C"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FA7E8D" w:rsidRPr="001F274F">
        <w:rPr>
          <w:rFonts w:ascii="Arial" w:hAnsi="Arial" w:cs="Arial"/>
          <w:b/>
          <w:sz w:val="22"/>
          <w:szCs w:val="22"/>
        </w:rPr>
        <w:t>7.2.4.2.1</w:t>
      </w:r>
    </w:p>
    <w:p w14:paraId="7046A09F" w14:textId="68580A66"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88735E" w:rsidRPr="001F274F">
        <w:rPr>
          <w:rFonts w:ascii="Arial" w:hAnsi="Arial" w:cs="Arial"/>
          <w:b/>
          <w:sz w:val="22"/>
          <w:szCs w:val="22"/>
        </w:rPr>
        <w:t>NR Sidelink Mode-1 resource allocation</w:t>
      </w:r>
    </w:p>
    <w:p w14:paraId="608CE520"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183EF616" w14:textId="77777777" w:rsidR="00C01545" w:rsidRPr="001F274F" w:rsidRDefault="00C01545" w:rsidP="00C01545">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42736E54" w14:textId="77777777" w:rsidR="002D44AF" w:rsidRPr="001F274F" w:rsidRDefault="002D44AF" w:rsidP="002D44AF">
      <w:pPr>
        <w:pStyle w:val="Heading1"/>
        <w:rPr>
          <w:rFonts w:cs="Arial"/>
          <w:lang w:val="en-US"/>
        </w:rPr>
      </w:pPr>
      <w:r w:rsidRPr="001F274F">
        <w:rPr>
          <w:rFonts w:cs="Arial"/>
          <w:lang w:val="en-US" w:eastAsia="zh-TW"/>
        </w:rPr>
        <w:t>Introduction</w:t>
      </w:r>
    </w:p>
    <w:p w14:paraId="0FAC756A" w14:textId="5A25BCB7" w:rsidR="00262505" w:rsidRPr="001F274F"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1F274F">
        <w:rPr>
          <w:rFonts w:ascii="Times New Roman" w:hAnsi="Times New Roman"/>
          <w:b w:val="0"/>
          <w:bCs/>
          <w:sz w:val="20"/>
          <w:lang w:val="en-US" w:eastAsia="zh-TW"/>
        </w:rPr>
        <w:t>In this contribution we</w:t>
      </w:r>
      <w:r w:rsidR="0005077A" w:rsidRPr="001F274F">
        <w:rPr>
          <w:rFonts w:ascii="Times New Roman" w:hAnsi="Times New Roman"/>
          <w:b w:val="0"/>
          <w:bCs/>
          <w:sz w:val="20"/>
          <w:lang w:val="en-US" w:eastAsia="zh-TW"/>
        </w:rPr>
        <w:t xml:space="preserve"> </w:t>
      </w:r>
      <w:r w:rsidR="00D02F23" w:rsidRPr="001F274F">
        <w:rPr>
          <w:rFonts w:ascii="Times New Roman" w:hAnsi="Times New Roman"/>
          <w:b w:val="0"/>
          <w:bCs/>
          <w:sz w:val="20"/>
          <w:lang w:val="en-US" w:eastAsia="zh-TW"/>
        </w:rPr>
        <w:t xml:space="preserve">discuss </w:t>
      </w:r>
      <w:r w:rsidR="00831FF5">
        <w:rPr>
          <w:rFonts w:ascii="Times New Roman" w:hAnsi="Times New Roman"/>
          <w:b w:val="0"/>
          <w:bCs/>
          <w:sz w:val="20"/>
          <w:lang w:val="en-US" w:eastAsia="zh-TW"/>
        </w:rPr>
        <w:t xml:space="preserve">the </w:t>
      </w:r>
      <w:r w:rsidR="00340307" w:rsidRPr="001F274F">
        <w:rPr>
          <w:rFonts w:ascii="Times New Roman" w:hAnsi="Times New Roman"/>
          <w:b w:val="0"/>
          <w:bCs/>
          <w:sz w:val="20"/>
          <w:lang w:val="en-US" w:eastAsia="zh-TW"/>
        </w:rPr>
        <w:t xml:space="preserve">remaining </w:t>
      </w:r>
      <w:r w:rsidR="00FB4C3D" w:rsidRPr="001F274F">
        <w:rPr>
          <w:rFonts w:ascii="Times New Roman" w:hAnsi="Times New Roman"/>
          <w:b w:val="0"/>
          <w:bCs/>
          <w:sz w:val="20"/>
          <w:lang w:val="en-US" w:eastAsia="zh-TW"/>
        </w:rPr>
        <w:t xml:space="preserve">issues on </w:t>
      </w:r>
      <w:r w:rsidR="00262505" w:rsidRPr="001F274F">
        <w:rPr>
          <w:rFonts w:ascii="Times New Roman" w:hAnsi="Times New Roman"/>
          <w:b w:val="0"/>
          <w:bCs/>
          <w:sz w:val="20"/>
          <w:lang w:val="en-US" w:eastAsia="zh-TW"/>
        </w:rPr>
        <w:t xml:space="preserve">Rel-16 </w:t>
      </w:r>
      <w:r w:rsidR="00576212" w:rsidRPr="001F274F">
        <w:rPr>
          <w:rFonts w:ascii="Times New Roman" w:hAnsi="Times New Roman"/>
          <w:b w:val="0"/>
          <w:bCs/>
          <w:sz w:val="20"/>
          <w:lang w:val="en-US" w:eastAsia="zh-TW"/>
        </w:rPr>
        <w:t xml:space="preserve">NR </w:t>
      </w:r>
      <w:r w:rsidR="00262505" w:rsidRPr="001F274F">
        <w:rPr>
          <w:rFonts w:ascii="Times New Roman" w:hAnsi="Times New Roman"/>
          <w:b w:val="0"/>
          <w:bCs/>
          <w:sz w:val="20"/>
          <w:lang w:val="en-US" w:eastAsia="zh-TW"/>
        </w:rPr>
        <w:t xml:space="preserve">V2X </w:t>
      </w:r>
      <w:r w:rsidR="00BF1A79" w:rsidRPr="001F274F">
        <w:rPr>
          <w:rFonts w:ascii="Times New Roman" w:hAnsi="Times New Roman"/>
          <w:b w:val="0"/>
          <w:bCs/>
          <w:sz w:val="20"/>
          <w:lang w:val="en-US" w:eastAsia="zh-TW"/>
        </w:rPr>
        <w:t>resource allocation</w:t>
      </w:r>
      <w:r w:rsidR="004E4B7A" w:rsidRPr="001F274F">
        <w:rPr>
          <w:rFonts w:ascii="Times New Roman" w:hAnsi="Times New Roman"/>
          <w:b w:val="0"/>
          <w:bCs/>
          <w:sz w:val="20"/>
          <w:lang w:val="en-US" w:eastAsia="zh-TW"/>
        </w:rPr>
        <w:t xml:space="preserve"> Mode-1</w:t>
      </w:r>
      <w:r w:rsidR="001F274F" w:rsidRPr="001F274F">
        <w:rPr>
          <w:rFonts w:ascii="Times New Roman" w:hAnsi="Times New Roman"/>
          <w:b w:val="0"/>
          <w:bCs/>
          <w:sz w:val="20"/>
          <w:lang w:val="en-US" w:eastAsia="zh-TW"/>
        </w:rPr>
        <w:t xml:space="preserve">, specifically on the </w:t>
      </w:r>
      <w:r w:rsidR="008F589E">
        <w:rPr>
          <w:rFonts w:ascii="Times New Roman" w:hAnsi="Times New Roman"/>
          <w:b w:val="0"/>
          <w:bCs/>
          <w:sz w:val="20"/>
          <w:lang w:val="en-US" w:eastAsia="zh-TW"/>
        </w:rPr>
        <w:t xml:space="preserve">following: 1) DCI format </w:t>
      </w:r>
      <w:r w:rsidR="001F274F" w:rsidRPr="001F274F">
        <w:rPr>
          <w:rFonts w:ascii="Times New Roman" w:hAnsi="Times New Roman"/>
          <w:b w:val="0"/>
          <w:bCs/>
          <w:sz w:val="20"/>
          <w:lang w:val="en-US" w:eastAsia="zh-TW"/>
        </w:rPr>
        <w:t xml:space="preserve">3_0, </w:t>
      </w:r>
      <w:r w:rsidR="003E12F4">
        <w:rPr>
          <w:rFonts w:ascii="Times New Roman" w:hAnsi="Times New Roman"/>
          <w:b w:val="0"/>
          <w:bCs/>
          <w:sz w:val="20"/>
          <w:lang w:val="en-US" w:eastAsia="zh-TW"/>
        </w:rPr>
        <w:t>and 2</w:t>
      </w:r>
      <w:r w:rsidR="0022326C">
        <w:rPr>
          <w:rFonts w:ascii="Times New Roman" w:hAnsi="Times New Roman"/>
          <w:b w:val="0"/>
          <w:bCs/>
          <w:sz w:val="20"/>
          <w:lang w:val="en-US" w:eastAsia="zh-TW"/>
        </w:rPr>
        <w:t>) R</w:t>
      </w:r>
      <w:r w:rsidR="008F589E">
        <w:rPr>
          <w:rFonts w:ascii="Times New Roman" w:hAnsi="Times New Roman"/>
          <w:b w:val="0"/>
          <w:bCs/>
          <w:sz w:val="20"/>
          <w:lang w:val="en-US" w:eastAsia="zh-TW"/>
        </w:rPr>
        <w:t xml:space="preserve">emaining details on </w:t>
      </w:r>
      <w:r w:rsidR="001F274F" w:rsidRPr="001F274F">
        <w:rPr>
          <w:rFonts w:ascii="Times New Roman" w:hAnsi="Times New Roman"/>
          <w:b w:val="0"/>
          <w:bCs/>
          <w:sz w:val="20"/>
          <w:lang w:val="en-US" w:eastAsia="zh-TW"/>
        </w:rPr>
        <w:t>SL configured grants</w:t>
      </w:r>
      <w:r w:rsidR="008F589E">
        <w:rPr>
          <w:rFonts w:ascii="Times New Roman" w:hAnsi="Times New Roman"/>
          <w:b w:val="0"/>
          <w:bCs/>
          <w:sz w:val="20"/>
          <w:lang w:val="en-US" w:eastAsia="zh-TW"/>
        </w:rPr>
        <w:t>.</w:t>
      </w:r>
    </w:p>
    <w:p w14:paraId="04ED557B" w14:textId="77777777" w:rsidR="0095740F" w:rsidRPr="001F274F" w:rsidRDefault="0095740F"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E6F9198" w14:textId="2FC2FCDE" w:rsidR="00861621" w:rsidRPr="001F274F" w:rsidRDefault="00B47369" w:rsidP="00363853">
      <w:pPr>
        <w:pStyle w:val="Heading1"/>
        <w:jc w:val="both"/>
        <w:rPr>
          <w:rFonts w:cs="Arial"/>
          <w:lang w:val="en-US" w:eastAsia="zh-TW"/>
        </w:rPr>
      </w:pPr>
      <w:r w:rsidRPr="001F274F">
        <w:rPr>
          <w:lang w:val="en-US" w:eastAsia="zh-TW"/>
        </w:rPr>
        <w:t>DCI format 3_0</w:t>
      </w:r>
    </w:p>
    <w:p w14:paraId="2F001903" w14:textId="6FAF364C" w:rsidR="00D72B58" w:rsidRPr="001F274F" w:rsidRDefault="001F274F" w:rsidP="00D72B58">
      <w:pPr>
        <w:pStyle w:val="Heading2"/>
        <w:rPr>
          <w:lang w:val="en-US" w:eastAsia="zh-TW"/>
        </w:rPr>
      </w:pPr>
      <w:r w:rsidRPr="001F274F">
        <w:rPr>
          <w:lang w:val="en-US" w:eastAsia="zh-TW"/>
        </w:rPr>
        <w:t>P</w:t>
      </w:r>
      <w:r w:rsidR="00B47369" w:rsidRPr="001F274F">
        <w:rPr>
          <w:lang w:val="en-US" w:eastAsia="zh-TW"/>
        </w:rPr>
        <w:t xml:space="preserve">ayload size </w:t>
      </w:r>
      <w:r w:rsidRPr="001F274F">
        <w:rPr>
          <w:lang w:val="en-US" w:eastAsia="zh-TW"/>
        </w:rPr>
        <w:t xml:space="preserve">alignment </w:t>
      </w:r>
      <w:r w:rsidR="00B47369" w:rsidRPr="001F274F">
        <w:rPr>
          <w:lang w:val="en-US" w:eastAsia="zh-TW"/>
        </w:rPr>
        <w:t>with existing NR DCI</w:t>
      </w:r>
    </w:p>
    <w:p w14:paraId="00E7A380" w14:textId="4E2E0571" w:rsidR="00995753" w:rsidRPr="001F274F" w:rsidRDefault="00CD0C6A" w:rsidP="004702E1">
      <w:pPr>
        <w:jc w:val="both"/>
        <w:rPr>
          <w:lang w:eastAsia="zh-TW"/>
        </w:rPr>
      </w:pPr>
      <w:r w:rsidRPr="001F274F">
        <w:rPr>
          <w:lang w:eastAsia="zh-TW"/>
        </w:rPr>
        <w:t>In RAN1-99</w:t>
      </w:r>
      <w:r w:rsidR="00D72B58" w:rsidRPr="001F274F">
        <w:rPr>
          <w:lang w:eastAsia="zh-TW"/>
        </w:rPr>
        <w:t xml:space="preserve"> [1]</w:t>
      </w:r>
      <w:r w:rsidRPr="001F274F">
        <w:rPr>
          <w:lang w:eastAsia="zh-TW"/>
        </w:rPr>
        <w:t xml:space="preserve">, the following agreement was made on DCI format 3_0 payload size: </w:t>
      </w:r>
    </w:p>
    <w:tbl>
      <w:tblPr>
        <w:tblStyle w:val="TableGrid"/>
        <w:tblW w:w="0" w:type="auto"/>
        <w:tblLook w:val="04A0" w:firstRow="1" w:lastRow="0" w:firstColumn="1" w:lastColumn="0" w:noHBand="0" w:noVBand="1"/>
      </w:tblPr>
      <w:tblGrid>
        <w:gridCol w:w="9631"/>
      </w:tblGrid>
      <w:tr w:rsidR="00CD0C6A" w:rsidRPr="001F274F" w14:paraId="432083EA" w14:textId="77777777" w:rsidTr="00CD0C6A">
        <w:tc>
          <w:tcPr>
            <w:tcW w:w="9631" w:type="dxa"/>
          </w:tcPr>
          <w:p w14:paraId="5171775B" w14:textId="77777777" w:rsidR="00CD0C6A" w:rsidRPr="001F274F" w:rsidRDefault="00CD0C6A" w:rsidP="00CD0C6A">
            <w:pPr>
              <w:spacing w:after="0"/>
              <w:rPr>
                <w:lang w:eastAsia="x-none"/>
              </w:rPr>
            </w:pPr>
            <w:r w:rsidRPr="001F274F">
              <w:rPr>
                <w:highlight w:val="green"/>
                <w:lang w:eastAsia="x-none"/>
              </w:rPr>
              <w:t>Agreements</w:t>
            </w:r>
            <w:r w:rsidRPr="001F274F">
              <w:rPr>
                <w:lang w:eastAsia="x-none"/>
              </w:rPr>
              <w:t>:</w:t>
            </w:r>
          </w:p>
          <w:p w14:paraId="60E62A77" w14:textId="77777777" w:rsidR="00CD0C6A" w:rsidRPr="001F274F" w:rsidRDefault="00CD0C6A" w:rsidP="00CD0C6A">
            <w:pPr>
              <w:pStyle w:val="ListParagraph"/>
              <w:numPr>
                <w:ilvl w:val="0"/>
                <w:numId w:val="42"/>
              </w:numPr>
              <w:spacing w:after="0" w:line="259" w:lineRule="auto"/>
              <w:rPr>
                <w:bCs/>
              </w:rPr>
            </w:pPr>
            <w:r w:rsidRPr="001F274F">
              <w:rPr>
                <w:bCs/>
              </w:rPr>
              <w:t xml:space="preserve">Existing DCI size budget is maintained when the UE is configured with SL </w:t>
            </w:r>
          </w:p>
          <w:p w14:paraId="6FEF1C60" w14:textId="7B85E1C9" w:rsidR="00CD0C6A" w:rsidRPr="001F274F" w:rsidRDefault="00CD0C6A" w:rsidP="00CD0C6A">
            <w:pPr>
              <w:pStyle w:val="ListParagraph"/>
              <w:numPr>
                <w:ilvl w:val="0"/>
                <w:numId w:val="42"/>
              </w:numPr>
              <w:spacing w:after="0" w:line="259" w:lineRule="auto"/>
              <w:rPr>
                <w:bCs/>
              </w:rPr>
            </w:pPr>
            <w:r w:rsidRPr="00B906A4">
              <w:rPr>
                <w:lang w:eastAsia="x-none"/>
              </w:rPr>
              <w:t>(</w:t>
            </w:r>
            <w:r w:rsidR="00B906A4" w:rsidRPr="00B906A4">
              <w:rPr>
                <w:lang w:eastAsia="x-none"/>
              </w:rPr>
              <w:t>Working</w:t>
            </w:r>
            <w:r w:rsidRPr="00B906A4">
              <w:rPr>
                <w:lang w:eastAsia="x-none"/>
              </w:rPr>
              <w:t xml:space="preserve"> assumption): The</w:t>
            </w:r>
            <w:r w:rsidRPr="001F274F">
              <w:rPr>
                <w:lang w:eastAsia="x-none"/>
              </w:rPr>
              <w:t xml:space="preserve"> size of the new DCI format and the size of one of the existing NR DCI formats are aligned.</w:t>
            </w:r>
          </w:p>
        </w:tc>
      </w:tr>
    </w:tbl>
    <w:p w14:paraId="658312B4" w14:textId="77777777" w:rsidR="00782CB0" w:rsidRPr="001F274F" w:rsidRDefault="00782CB0" w:rsidP="00782CB0">
      <w:pPr>
        <w:jc w:val="both"/>
        <w:rPr>
          <w:lang w:eastAsia="zh-TW"/>
        </w:rPr>
      </w:pPr>
    </w:p>
    <w:p w14:paraId="0D7FBAA8" w14:textId="017DAF81" w:rsidR="00CD0C6A" w:rsidRDefault="00077DB2" w:rsidP="004702E1">
      <w:pPr>
        <w:jc w:val="both"/>
        <w:rPr>
          <w:lang w:eastAsia="zh-TW"/>
        </w:rPr>
      </w:pPr>
      <w:r>
        <w:rPr>
          <w:lang w:eastAsia="zh-TW"/>
        </w:rPr>
        <w:t xml:space="preserve">According to </w:t>
      </w:r>
      <w:r w:rsidR="00831FF5">
        <w:rPr>
          <w:lang w:eastAsia="zh-TW"/>
        </w:rPr>
        <w:t>38.212 v</w:t>
      </w:r>
      <w:r w:rsidR="00297A0C">
        <w:rPr>
          <w:lang w:eastAsia="zh-TW"/>
        </w:rPr>
        <w:t xml:space="preserve">16 </w:t>
      </w:r>
      <w:r w:rsidR="00D72B58" w:rsidRPr="001F274F">
        <w:rPr>
          <w:lang w:eastAsia="zh-TW"/>
        </w:rPr>
        <w:t xml:space="preserve">[2], </w:t>
      </w:r>
      <w:r>
        <w:rPr>
          <w:lang w:eastAsia="zh-TW"/>
        </w:rPr>
        <w:t xml:space="preserve">the </w:t>
      </w:r>
      <w:r w:rsidR="00782CB0">
        <w:rPr>
          <w:lang w:eastAsia="zh-TW"/>
        </w:rPr>
        <w:t xml:space="preserve">size of each </w:t>
      </w:r>
      <w:r w:rsidR="00D72B58" w:rsidRPr="001F274F">
        <w:rPr>
          <w:lang w:eastAsia="zh-TW"/>
        </w:rPr>
        <w:t xml:space="preserve">DCI format 3_0 </w:t>
      </w:r>
      <w:r>
        <w:rPr>
          <w:lang w:eastAsia="zh-TW"/>
        </w:rPr>
        <w:t xml:space="preserve">field </w:t>
      </w:r>
      <w:r w:rsidR="00782CB0">
        <w:rPr>
          <w:lang w:eastAsia="zh-TW"/>
        </w:rPr>
        <w:t xml:space="preserve">is </w:t>
      </w:r>
      <w:r>
        <w:rPr>
          <w:lang w:eastAsia="zh-TW"/>
        </w:rPr>
        <w:t>listed in Table 1.</w:t>
      </w:r>
      <w:r w:rsidR="00D72B58" w:rsidRPr="001F274F">
        <w:rPr>
          <w:lang w:eastAsia="zh-TW"/>
        </w:rPr>
        <w:t xml:space="preserve"> As the existing DCI format 0_0/1_0 </w:t>
      </w:r>
      <w:r w:rsidR="005712E9">
        <w:rPr>
          <w:lang w:eastAsia="zh-TW"/>
        </w:rPr>
        <w:t>have</w:t>
      </w:r>
      <w:r w:rsidR="00782CB0">
        <w:rPr>
          <w:lang w:eastAsia="zh-TW"/>
        </w:rPr>
        <w:t xml:space="preserve"> a payload of </w:t>
      </w:r>
      <w:r w:rsidR="005712E9">
        <w:rPr>
          <w:lang w:eastAsia="zh-TW"/>
        </w:rPr>
        <w:t xml:space="preserve">at least 34 </w:t>
      </w:r>
      <w:r w:rsidR="00D72B58" w:rsidRPr="001F274F">
        <w:rPr>
          <w:lang w:eastAsia="zh-TW"/>
        </w:rPr>
        <w:t>bits</w:t>
      </w:r>
      <w:r w:rsidR="005712E9">
        <w:rPr>
          <w:lang w:eastAsia="zh-TW"/>
        </w:rPr>
        <w:t xml:space="preserve"> or more depending on active BWP (excluding padding bits)</w:t>
      </w:r>
      <w:r w:rsidR="00D72B58" w:rsidRPr="001F274F">
        <w:rPr>
          <w:lang w:eastAsia="zh-TW"/>
        </w:rPr>
        <w:t xml:space="preserve">, </w:t>
      </w:r>
      <w:r w:rsidR="00782CB0">
        <w:rPr>
          <w:lang w:eastAsia="zh-TW"/>
        </w:rPr>
        <w:t xml:space="preserve">in our view </w:t>
      </w:r>
      <w:r w:rsidR="00D72B58" w:rsidRPr="001F274F">
        <w:rPr>
          <w:lang w:eastAsia="zh-TW"/>
        </w:rPr>
        <w:t xml:space="preserve">the </w:t>
      </w:r>
      <w:r w:rsidR="00123469">
        <w:rPr>
          <w:lang w:eastAsia="zh-TW"/>
        </w:rPr>
        <w:t xml:space="preserve">alignment of </w:t>
      </w:r>
      <w:r w:rsidR="00782CB0">
        <w:rPr>
          <w:lang w:eastAsia="zh-TW"/>
        </w:rPr>
        <w:t xml:space="preserve">payload </w:t>
      </w:r>
      <w:r w:rsidR="00D72B58" w:rsidRPr="001F274F">
        <w:rPr>
          <w:lang w:eastAsia="zh-TW"/>
        </w:rPr>
        <w:t>size</w:t>
      </w:r>
      <w:r w:rsidR="00123469">
        <w:rPr>
          <w:lang w:eastAsia="zh-TW"/>
        </w:rPr>
        <w:t>s</w:t>
      </w:r>
      <w:r w:rsidR="00D72B58" w:rsidRPr="001F274F">
        <w:rPr>
          <w:lang w:eastAsia="zh-TW"/>
        </w:rPr>
        <w:t xml:space="preserve"> is </w:t>
      </w:r>
      <w:r w:rsidR="00782CB0">
        <w:rPr>
          <w:lang w:eastAsia="zh-TW"/>
        </w:rPr>
        <w:t xml:space="preserve">feasible </w:t>
      </w:r>
      <w:r w:rsidR="00636FC6">
        <w:rPr>
          <w:lang w:eastAsia="zh-TW"/>
        </w:rPr>
        <w:t>between DCI format</w:t>
      </w:r>
      <w:r w:rsidR="00782CB0" w:rsidRPr="001F274F">
        <w:rPr>
          <w:lang w:eastAsia="zh-TW"/>
        </w:rPr>
        <w:t xml:space="preserve"> 3_0 and </w:t>
      </w:r>
      <w:r w:rsidR="00636FC6">
        <w:rPr>
          <w:lang w:eastAsia="zh-TW"/>
        </w:rPr>
        <w:t xml:space="preserve">DCI </w:t>
      </w:r>
      <w:r w:rsidR="00782CB0">
        <w:rPr>
          <w:lang w:eastAsia="zh-TW"/>
        </w:rPr>
        <w:t xml:space="preserve">format </w:t>
      </w:r>
      <w:r w:rsidR="00782CB0" w:rsidRPr="001F274F">
        <w:rPr>
          <w:lang w:eastAsia="zh-TW"/>
        </w:rPr>
        <w:t>0_0/1_0</w:t>
      </w:r>
      <w:r w:rsidR="00123469">
        <w:rPr>
          <w:lang w:eastAsia="zh-TW"/>
        </w:rPr>
        <w:t xml:space="preserve"> </w:t>
      </w:r>
      <w:r w:rsidR="00123469" w:rsidRPr="001F274F">
        <w:rPr>
          <w:lang w:eastAsia="zh-TW"/>
        </w:rPr>
        <w:t>by zero padding</w:t>
      </w:r>
      <w:r w:rsidR="00782CB0">
        <w:rPr>
          <w:lang w:eastAsia="zh-TW"/>
        </w:rPr>
        <w:t>.</w:t>
      </w:r>
    </w:p>
    <w:p w14:paraId="78287EF1" w14:textId="6177A242" w:rsidR="00CD0C6A" w:rsidRPr="001F274F" w:rsidRDefault="00F06993" w:rsidP="004702E1">
      <w:pPr>
        <w:jc w:val="both"/>
        <w:rPr>
          <w:lang w:eastAsia="zh-TW"/>
        </w:rPr>
      </w:pPr>
      <w:r>
        <w:rPr>
          <w:lang w:eastAsia="zh-TW"/>
        </w:rPr>
        <w:t>We have the following proposal:</w:t>
      </w:r>
    </w:p>
    <w:p w14:paraId="00F78282" w14:textId="03D59B83" w:rsidR="00D72B58" w:rsidRDefault="00D72B58" w:rsidP="00D72B58">
      <w:pPr>
        <w:spacing w:after="0"/>
        <w:jc w:val="both"/>
        <w:rPr>
          <w:b/>
          <w:lang w:eastAsia="zh-TW"/>
        </w:rPr>
      </w:pPr>
      <w:r w:rsidRPr="001F274F">
        <w:rPr>
          <w:b/>
          <w:lang w:eastAsia="zh-TW"/>
        </w:rPr>
        <w:t xml:space="preserve">Proposal 1: </w:t>
      </w:r>
      <w:r w:rsidR="0057621C" w:rsidRPr="001F274F">
        <w:rPr>
          <w:b/>
          <w:lang w:eastAsia="zh-TW"/>
        </w:rPr>
        <w:t xml:space="preserve">Confirm working assumption. </w:t>
      </w:r>
      <w:r w:rsidRPr="001F274F">
        <w:rPr>
          <w:b/>
          <w:lang w:eastAsia="zh-TW"/>
        </w:rPr>
        <w:t xml:space="preserve">DCI format 3_0 payload size </w:t>
      </w:r>
      <w:r w:rsidR="0057621C" w:rsidRPr="001F274F">
        <w:rPr>
          <w:b/>
          <w:lang w:eastAsia="zh-TW"/>
        </w:rPr>
        <w:t xml:space="preserve">is aligned </w:t>
      </w:r>
      <w:r w:rsidRPr="001F274F">
        <w:rPr>
          <w:b/>
          <w:lang w:eastAsia="zh-TW"/>
        </w:rPr>
        <w:t>with DCI format 0_0/1_0.</w:t>
      </w:r>
    </w:p>
    <w:p w14:paraId="5BC59EAE" w14:textId="77777777" w:rsidR="00077DB2" w:rsidRDefault="00077DB2" w:rsidP="00D72B58">
      <w:pPr>
        <w:spacing w:after="0"/>
        <w:jc w:val="both"/>
        <w:rPr>
          <w:b/>
          <w:lang w:eastAsia="zh-TW"/>
        </w:rPr>
      </w:pPr>
    </w:p>
    <w:p w14:paraId="69B8A603" w14:textId="22EF8D20" w:rsidR="00461FB1" w:rsidRPr="001F274F" w:rsidRDefault="00461FB1" w:rsidP="00461FB1">
      <w:pPr>
        <w:pStyle w:val="Caption"/>
        <w:jc w:val="center"/>
        <w:rPr>
          <w:rFonts w:asciiTheme="minorHAnsi" w:hAnsiTheme="minorHAnsi"/>
          <w:lang w:eastAsia="zh-TW"/>
        </w:rPr>
      </w:pPr>
      <w:r w:rsidRPr="001F274F">
        <w:rPr>
          <w:rFonts w:asciiTheme="minorHAnsi" w:hAnsiTheme="minorHAnsi"/>
        </w:rPr>
        <w:t xml:space="preserve">Table 1: </w:t>
      </w:r>
      <w:r>
        <w:rPr>
          <w:rFonts w:asciiTheme="minorHAnsi" w:hAnsiTheme="minorHAnsi"/>
        </w:rPr>
        <w:t>DCI format 3_0 field</w:t>
      </w:r>
      <w:r w:rsidR="00A83826">
        <w:rPr>
          <w:rFonts w:asciiTheme="minorHAnsi" w:hAnsiTheme="minorHAnsi"/>
        </w:rPr>
        <w:t xml:space="preserve"> size</w:t>
      </w:r>
      <w:r w:rsidRPr="001F274F">
        <w:rPr>
          <w:rFonts w:asciiTheme="minorHAnsi" w:hAnsiTheme="minorHAnsi"/>
        </w:rPr>
        <w:t>.</w:t>
      </w:r>
    </w:p>
    <w:tbl>
      <w:tblPr>
        <w:tblStyle w:val="TableGrid"/>
        <w:tblW w:w="0" w:type="auto"/>
        <w:jc w:val="center"/>
        <w:tblLook w:val="04A0" w:firstRow="1" w:lastRow="0" w:firstColumn="1" w:lastColumn="0" w:noHBand="0" w:noVBand="1"/>
      </w:tblPr>
      <w:tblGrid>
        <w:gridCol w:w="2250"/>
        <w:gridCol w:w="3818"/>
      </w:tblGrid>
      <w:tr w:rsidR="00461FB1" w:rsidRPr="001F274F" w14:paraId="16B1373B" w14:textId="77777777" w:rsidTr="002437EE">
        <w:trPr>
          <w:jc w:val="center"/>
        </w:trPr>
        <w:tc>
          <w:tcPr>
            <w:tcW w:w="2250" w:type="dxa"/>
            <w:shd w:val="clear" w:color="auto" w:fill="D9D9D9" w:themeFill="background1" w:themeFillShade="D9"/>
          </w:tcPr>
          <w:p w14:paraId="6BC5C03E" w14:textId="1A6DB0CF" w:rsidR="00461FB1" w:rsidRPr="00461FB1" w:rsidRDefault="00461FB1" w:rsidP="00553699">
            <w:pPr>
              <w:spacing w:after="0"/>
              <w:jc w:val="both"/>
              <w:rPr>
                <w:b/>
                <w:lang w:eastAsia="zh-TW"/>
              </w:rPr>
            </w:pPr>
            <w:r w:rsidRPr="00461FB1">
              <w:rPr>
                <w:b/>
                <w:lang w:eastAsia="zh-TW"/>
              </w:rPr>
              <w:t>DCI field</w:t>
            </w:r>
          </w:p>
        </w:tc>
        <w:tc>
          <w:tcPr>
            <w:tcW w:w="3600" w:type="dxa"/>
            <w:shd w:val="clear" w:color="auto" w:fill="D9D9D9" w:themeFill="background1" w:themeFillShade="D9"/>
          </w:tcPr>
          <w:p w14:paraId="1C6CEDBB" w14:textId="716B8912" w:rsidR="00461FB1" w:rsidRPr="00461FB1" w:rsidRDefault="00461FB1" w:rsidP="002437EE">
            <w:pPr>
              <w:spacing w:after="0"/>
              <w:jc w:val="center"/>
              <w:rPr>
                <w:b/>
                <w:lang w:eastAsia="zh-TW"/>
              </w:rPr>
            </w:pPr>
            <w:r w:rsidRPr="00461FB1">
              <w:rPr>
                <w:b/>
                <w:lang w:eastAsia="zh-TW"/>
              </w:rPr>
              <w:t>Number of bits</w:t>
            </w:r>
          </w:p>
        </w:tc>
      </w:tr>
      <w:tr w:rsidR="00461FB1" w:rsidRPr="001F274F" w14:paraId="71FBED32" w14:textId="77777777" w:rsidTr="00461FB1">
        <w:trPr>
          <w:jc w:val="center"/>
        </w:trPr>
        <w:tc>
          <w:tcPr>
            <w:tcW w:w="2250" w:type="dxa"/>
          </w:tcPr>
          <w:p w14:paraId="27A082C4" w14:textId="0F3B9427" w:rsidR="00461FB1" w:rsidRPr="00461FB1" w:rsidRDefault="00461FB1" w:rsidP="00461FB1">
            <w:pPr>
              <w:spacing w:after="0"/>
              <w:rPr>
                <w:b/>
                <w:lang w:eastAsia="zh-TW"/>
              </w:rPr>
            </w:pPr>
            <w:r w:rsidRPr="00461FB1">
              <w:rPr>
                <w:b/>
                <w:lang w:eastAsia="zh-TW"/>
              </w:rPr>
              <w:t>Time gap</w:t>
            </w:r>
          </w:p>
        </w:tc>
        <w:tc>
          <w:tcPr>
            <w:tcW w:w="3600" w:type="dxa"/>
          </w:tcPr>
          <w:p w14:paraId="3BE60FA4" w14:textId="5ECFF03E" w:rsidR="00461FB1" w:rsidRPr="00461FB1" w:rsidRDefault="00461FB1" w:rsidP="002437EE">
            <w:pPr>
              <w:spacing w:after="0"/>
              <w:jc w:val="center"/>
              <w:rPr>
                <w:i/>
                <w:lang w:eastAsia="zh-TW"/>
              </w:rPr>
            </w:pPr>
            <w:r w:rsidRPr="00461FB1">
              <w:rPr>
                <w:i/>
                <w:lang w:eastAsia="zh-TW"/>
              </w:rPr>
              <w:t>[x] bits (</w:t>
            </w:r>
            <w:r w:rsidRPr="00461FB1">
              <w:rPr>
                <w:i/>
                <w:lang w:eastAsia="zh-TW"/>
              </w:rPr>
              <w:sym w:font="Wingdings" w:char="F0E0"/>
            </w:r>
            <w:r w:rsidRPr="00461FB1">
              <w:rPr>
                <w:i/>
                <w:lang w:eastAsia="zh-TW"/>
              </w:rPr>
              <w:t xml:space="preserve"> e.g., </w:t>
            </w:r>
            <w:r w:rsidR="00AD1C38">
              <w:rPr>
                <w:i/>
                <w:lang w:eastAsia="zh-TW"/>
              </w:rPr>
              <w:t xml:space="preserve">x is </w:t>
            </w:r>
            <w:r w:rsidRPr="00461FB1">
              <w:rPr>
                <w:i/>
                <w:lang w:eastAsia="zh-TW"/>
              </w:rPr>
              <w:t>3-4 bits)</w:t>
            </w:r>
          </w:p>
        </w:tc>
      </w:tr>
      <w:tr w:rsidR="00461FB1" w:rsidRPr="001F274F" w14:paraId="0D5599A0" w14:textId="77777777" w:rsidTr="00461FB1">
        <w:trPr>
          <w:jc w:val="center"/>
        </w:trPr>
        <w:tc>
          <w:tcPr>
            <w:tcW w:w="2250" w:type="dxa"/>
          </w:tcPr>
          <w:p w14:paraId="68C789F4" w14:textId="0F9ABE19" w:rsidR="00461FB1" w:rsidRPr="00461FB1" w:rsidRDefault="00461FB1" w:rsidP="00461FB1">
            <w:pPr>
              <w:spacing w:after="0"/>
              <w:rPr>
                <w:b/>
                <w:lang w:eastAsia="zh-TW"/>
              </w:rPr>
            </w:pPr>
            <w:r w:rsidRPr="00461FB1">
              <w:rPr>
                <w:b/>
                <w:lang w:eastAsia="zh-TW"/>
              </w:rPr>
              <w:t>HARQ process ID</w:t>
            </w:r>
          </w:p>
        </w:tc>
        <w:tc>
          <w:tcPr>
            <w:tcW w:w="3600" w:type="dxa"/>
          </w:tcPr>
          <w:p w14:paraId="11AF56C7" w14:textId="6A405A81" w:rsidR="00461FB1" w:rsidRPr="00461FB1" w:rsidRDefault="00461FB1" w:rsidP="002437EE">
            <w:pPr>
              <w:spacing w:after="0"/>
              <w:jc w:val="center"/>
              <w:rPr>
                <w:i/>
                <w:lang w:eastAsia="zh-TW"/>
              </w:rPr>
            </w:pPr>
            <w:r w:rsidRPr="00461FB1">
              <w:rPr>
                <w:i/>
                <w:lang w:eastAsia="zh-TW"/>
              </w:rPr>
              <w:t>[x] bits (</w:t>
            </w:r>
            <w:r w:rsidRPr="00461FB1">
              <w:rPr>
                <w:i/>
                <w:lang w:eastAsia="zh-TW"/>
              </w:rPr>
              <w:sym w:font="Wingdings" w:char="F0E0"/>
            </w:r>
            <w:r w:rsidRPr="00461FB1">
              <w:rPr>
                <w:i/>
                <w:lang w:eastAsia="zh-TW"/>
              </w:rPr>
              <w:t xml:space="preserve"> e.g., </w:t>
            </w:r>
            <w:r w:rsidR="00AD1C38">
              <w:rPr>
                <w:i/>
                <w:lang w:eastAsia="zh-TW"/>
              </w:rPr>
              <w:t xml:space="preserve">x is </w:t>
            </w:r>
            <w:r w:rsidRPr="00461FB1">
              <w:rPr>
                <w:i/>
                <w:lang w:eastAsia="zh-TW"/>
              </w:rPr>
              <w:t>3-4 bits)</w:t>
            </w:r>
          </w:p>
        </w:tc>
      </w:tr>
      <w:tr w:rsidR="00461FB1" w:rsidRPr="001F274F" w14:paraId="31011B3D" w14:textId="77777777" w:rsidTr="00461FB1">
        <w:trPr>
          <w:jc w:val="center"/>
        </w:trPr>
        <w:tc>
          <w:tcPr>
            <w:tcW w:w="2250" w:type="dxa"/>
          </w:tcPr>
          <w:p w14:paraId="27F33CFC" w14:textId="4C7D88CA" w:rsidR="00461FB1" w:rsidRPr="00461FB1" w:rsidRDefault="00461FB1" w:rsidP="00461FB1">
            <w:pPr>
              <w:spacing w:after="0"/>
              <w:rPr>
                <w:b/>
                <w:lang w:eastAsia="zh-TW"/>
              </w:rPr>
            </w:pPr>
            <w:r w:rsidRPr="00461FB1">
              <w:rPr>
                <w:b/>
                <w:lang w:eastAsia="zh-TW"/>
              </w:rPr>
              <w:t>NDI</w:t>
            </w:r>
          </w:p>
        </w:tc>
        <w:tc>
          <w:tcPr>
            <w:tcW w:w="3600" w:type="dxa"/>
          </w:tcPr>
          <w:p w14:paraId="27301B98" w14:textId="50F7B247" w:rsidR="00461FB1" w:rsidRPr="00461FB1" w:rsidRDefault="00461FB1" w:rsidP="002437EE">
            <w:pPr>
              <w:spacing w:after="0"/>
              <w:jc w:val="center"/>
              <w:rPr>
                <w:i/>
                <w:lang w:eastAsia="zh-TW"/>
              </w:rPr>
            </w:pPr>
            <w:r w:rsidRPr="00461FB1">
              <w:rPr>
                <w:i/>
                <w:lang w:eastAsia="zh-TW"/>
              </w:rPr>
              <w:t>1 bit</w:t>
            </w:r>
          </w:p>
        </w:tc>
      </w:tr>
      <w:tr w:rsidR="00461FB1" w:rsidRPr="001F274F" w14:paraId="0AA3C423" w14:textId="77777777" w:rsidTr="00461FB1">
        <w:trPr>
          <w:jc w:val="center"/>
        </w:trPr>
        <w:tc>
          <w:tcPr>
            <w:tcW w:w="2250" w:type="dxa"/>
          </w:tcPr>
          <w:p w14:paraId="25792AB2" w14:textId="188AFA24" w:rsidR="00461FB1" w:rsidRPr="00461FB1" w:rsidRDefault="00461FB1" w:rsidP="00461FB1">
            <w:pPr>
              <w:spacing w:after="0"/>
              <w:rPr>
                <w:b/>
                <w:lang w:eastAsia="zh-TW"/>
              </w:rPr>
            </w:pPr>
            <w:r w:rsidRPr="00461FB1">
              <w:rPr>
                <w:b/>
                <w:lang w:eastAsia="zh-TW"/>
              </w:rPr>
              <w:t>Lowest index of the subchannel allocation to initial transmission</w:t>
            </w:r>
          </w:p>
        </w:tc>
        <w:tc>
          <w:tcPr>
            <w:tcW w:w="3600" w:type="dxa"/>
          </w:tcPr>
          <w:p w14:paraId="3467BBFE" w14:textId="3FFF0A31" w:rsidR="00461FB1" w:rsidRPr="00461FB1" w:rsidRDefault="00932F7B" w:rsidP="00050069">
            <w:pPr>
              <w:spacing w:after="0"/>
              <w:jc w:val="center"/>
              <w:rPr>
                <w:i/>
                <w:lang w:eastAsia="zh-TW"/>
              </w:rPr>
            </w:pP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sidR="00461FB1" w:rsidRPr="00461FB1">
              <w:rPr>
                <w:i/>
              </w:rPr>
              <w:t xml:space="preserve"> bits</w:t>
            </w:r>
          </w:p>
        </w:tc>
      </w:tr>
      <w:tr w:rsidR="00461FB1" w:rsidRPr="001F274F" w14:paraId="6113A46C" w14:textId="77777777" w:rsidTr="00461FB1">
        <w:trPr>
          <w:jc w:val="center"/>
        </w:trPr>
        <w:tc>
          <w:tcPr>
            <w:tcW w:w="2250" w:type="dxa"/>
          </w:tcPr>
          <w:p w14:paraId="3C395F8A" w14:textId="77777777" w:rsidR="00EF2D94" w:rsidRDefault="00EF2D94" w:rsidP="00461FB1">
            <w:pPr>
              <w:spacing w:after="0"/>
              <w:rPr>
                <w:b/>
                <w:lang w:eastAsia="zh-TW"/>
              </w:rPr>
            </w:pPr>
          </w:p>
          <w:p w14:paraId="46BE8CEF" w14:textId="24152147" w:rsidR="00461FB1" w:rsidRPr="00461FB1" w:rsidRDefault="00461FB1" w:rsidP="00461FB1">
            <w:pPr>
              <w:spacing w:after="0"/>
              <w:rPr>
                <w:b/>
                <w:lang w:eastAsia="zh-TW"/>
              </w:rPr>
            </w:pPr>
            <w:r w:rsidRPr="00461FB1">
              <w:rPr>
                <w:b/>
                <w:lang w:eastAsia="zh-TW"/>
              </w:rPr>
              <w:t>SCI frequency resource assignment</w:t>
            </w:r>
          </w:p>
        </w:tc>
        <w:tc>
          <w:tcPr>
            <w:tcW w:w="3600" w:type="dxa"/>
          </w:tcPr>
          <w:p w14:paraId="1731804C" w14:textId="10237B2E" w:rsidR="00461FB1" w:rsidRPr="00461FB1" w:rsidRDefault="00932F7B" w:rsidP="002437EE">
            <w:pPr>
              <w:spacing w:after="0"/>
              <w:jc w:val="center"/>
              <w:rPr>
                <w:i/>
                <w:lang w:eastAsia="zh-TW"/>
              </w:rPr>
            </w:pP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00EF2D94">
              <w:rPr>
                <w:rFonts w:hint="eastAsia"/>
                <w:sz w:val="24"/>
                <w:szCs w:val="24"/>
                <w:lang w:eastAsia="zh-CN"/>
              </w:rPr>
              <w:t xml:space="preserve"> </w:t>
            </w:r>
            <w:r w:rsidR="00EF2D94">
              <w:rPr>
                <w:i/>
                <w:lang w:eastAsia="zh-TW"/>
              </w:rPr>
              <w:t xml:space="preserve"> or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00EF2D94">
              <w:rPr>
                <w:i/>
                <w:lang w:eastAsia="zh-TW"/>
              </w:rPr>
              <w:t xml:space="preserve"> bits</w:t>
            </w:r>
          </w:p>
        </w:tc>
      </w:tr>
      <w:tr w:rsidR="00461FB1" w:rsidRPr="001F274F" w14:paraId="74AFBE6C" w14:textId="77777777" w:rsidTr="00461FB1">
        <w:trPr>
          <w:jc w:val="center"/>
        </w:trPr>
        <w:tc>
          <w:tcPr>
            <w:tcW w:w="2250" w:type="dxa"/>
          </w:tcPr>
          <w:p w14:paraId="256FF602" w14:textId="15292435" w:rsidR="00461FB1" w:rsidRPr="00461FB1" w:rsidRDefault="00461FB1" w:rsidP="00461FB1">
            <w:pPr>
              <w:spacing w:after="0"/>
              <w:rPr>
                <w:b/>
                <w:lang w:eastAsia="zh-TW"/>
              </w:rPr>
            </w:pPr>
            <w:r w:rsidRPr="00461FB1">
              <w:rPr>
                <w:b/>
                <w:lang w:eastAsia="zh-TW"/>
              </w:rPr>
              <w:t>SCI time resource assignment</w:t>
            </w:r>
          </w:p>
        </w:tc>
        <w:tc>
          <w:tcPr>
            <w:tcW w:w="3600" w:type="dxa"/>
          </w:tcPr>
          <w:p w14:paraId="533D6099" w14:textId="75E115F7" w:rsidR="00461FB1" w:rsidRPr="00461FB1" w:rsidRDefault="00461FB1" w:rsidP="002437EE">
            <w:pPr>
              <w:spacing w:after="0"/>
              <w:jc w:val="center"/>
              <w:rPr>
                <w:i/>
                <w:lang w:eastAsia="zh-TW"/>
              </w:rPr>
            </w:pPr>
            <w:r>
              <w:rPr>
                <w:i/>
                <w:lang w:eastAsia="zh-TW"/>
              </w:rPr>
              <w:t>5 or 9 bits</w:t>
            </w:r>
          </w:p>
        </w:tc>
      </w:tr>
      <w:tr w:rsidR="00461FB1" w:rsidRPr="001F274F" w14:paraId="7D8685E1" w14:textId="77777777" w:rsidTr="00461FB1">
        <w:trPr>
          <w:jc w:val="center"/>
        </w:trPr>
        <w:tc>
          <w:tcPr>
            <w:tcW w:w="2250" w:type="dxa"/>
          </w:tcPr>
          <w:p w14:paraId="47C327E4" w14:textId="440E81FD" w:rsidR="00461FB1" w:rsidRPr="00461FB1" w:rsidRDefault="00461FB1" w:rsidP="00461FB1">
            <w:pPr>
              <w:spacing w:after="0"/>
              <w:rPr>
                <w:b/>
                <w:lang w:eastAsia="zh-TW"/>
              </w:rPr>
            </w:pPr>
            <w:r w:rsidRPr="00461FB1">
              <w:rPr>
                <w:b/>
                <w:lang w:eastAsia="zh-TW"/>
              </w:rPr>
              <w:t>PSFCH-to-HARQ feedback timing indicator</w:t>
            </w:r>
          </w:p>
        </w:tc>
        <w:tc>
          <w:tcPr>
            <w:tcW w:w="3600" w:type="dxa"/>
          </w:tcPr>
          <w:p w14:paraId="00130415" w14:textId="77777777" w:rsidR="00EF2D94" w:rsidRDefault="00EF2D94" w:rsidP="002437EE">
            <w:pPr>
              <w:spacing w:after="0"/>
              <w:jc w:val="center"/>
              <w:rPr>
                <w:i/>
                <w:lang w:eastAsia="zh-TW"/>
              </w:rPr>
            </w:pPr>
          </w:p>
          <w:p w14:paraId="24DE4194" w14:textId="3AF79B3A" w:rsidR="00461FB1" w:rsidRPr="00461FB1" w:rsidRDefault="00EF2D94" w:rsidP="002437EE">
            <w:pPr>
              <w:spacing w:after="0"/>
              <w:jc w:val="center"/>
              <w:rPr>
                <w:i/>
                <w:lang w:eastAsia="zh-TW"/>
              </w:rPr>
            </w:pPr>
            <w:r>
              <w:rPr>
                <w:i/>
                <w:lang w:eastAsia="zh-TW"/>
              </w:rPr>
              <w:t>3 bits</w:t>
            </w:r>
          </w:p>
        </w:tc>
      </w:tr>
      <w:tr w:rsidR="00461FB1" w:rsidRPr="001F274F" w14:paraId="4A4F2B3E" w14:textId="77777777" w:rsidTr="00461FB1">
        <w:trPr>
          <w:jc w:val="center"/>
        </w:trPr>
        <w:tc>
          <w:tcPr>
            <w:tcW w:w="2250" w:type="dxa"/>
          </w:tcPr>
          <w:p w14:paraId="4B9BFBCF" w14:textId="3127D74F" w:rsidR="00461FB1" w:rsidRPr="00461FB1" w:rsidRDefault="00461FB1" w:rsidP="00461FB1">
            <w:pPr>
              <w:spacing w:after="0"/>
              <w:rPr>
                <w:b/>
                <w:lang w:eastAsia="zh-TW"/>
              </w:rPr>
            </w:pPr>
            <w:r w:rsidRPr="00461FB1">
              <w:rPr>
                <w:b/>
                <w:lang w:eastAsia="zh-TW"/>
              </w:rPr>
              <w:t>PUCCH resource indicator</w:t>
            </w:r>
          </w:p>
        </w:tc>
        <w:tc>
          <w:tcPr>
            <w:tcW w:w="3600" w:type="dxa"/>
          </w:tcPr>
          <w:p w14:paraId="3A181E4C" w14:textId="480ADBC8" w:rsidR="00461FB1" w:rsidRPr="00461FB1" w:rsidRDefault="00EF2D94" w:rsidP="002437EE">
            <w:pPr>
              <w:spacing w:after="0"/>
              <w:jc w:val="center"/>
              <w:rPr>
                <w:i/>
                <w:lang w:eastAsia="zh-TW"/>
              </w:rPr>
            </w:pPr>
            <w:r>
              <w:rPr>
                <w:i/>
                <w:lang w:eastAsia="zh-TW"/>
              </w:rPr>
              <w:t>3 bits</w:t>
            </w:r>
          </w:p>
        </w:tc>
      </w:tr>
      <w:tr w:rsidR="00461FB1" w:rsidRPr="001F274F" w14:paraId="0BA8938A" w14:textId="77777777" w:rsidTr="00461FB1">
        <w:trPr>
          <w:jc w:val="center"/>
        </w:trPr>
        <w:tc>
          <w:tcPr>
            <w:tcW w:w="2250" w:type="dxa"/>
          </w:tcPr>
          <w:p w14:paraId="2A84E431" w14:textId="67762AC4" w:rsidR="00461FB1" w:rsidRPr="00461FB1" w:rsidRDefault="00461FB1" w:rsidP="00461FB1">
            <w:pPr>
              <w:spacing w:after="0"/>
              <w:rPr>
                <w:b/>
                <w:lang w:eastAsia="zh-TW"/>
              </w:rPr>
            </w:pPr>
            <w:r w:rsidRPr="00461FB1">
              <w:rPr>
                <w:b/>
                <w:lang w:eastAsia="zh-TW"/>
              </w:rPr>
              <w:t>Configuration index</w:t>
            </w:r>
          </w:p>
        </w:tc>
        <w:tc>
          <w:tcPr>
            <w:tcW w:w="3600" w:type="dxa"/>
          </w:tcPr>
          <w:p w14:paraId="47330737" w14:textId="72B32CF0" w:rsidR="00461FB1" w:rsidRPr="00461FB1" w:rsidRDefault="00AD1C38" w:rsidP="002437EE">
            <w:pPr>
              <w:spacing w:after="0"/>
              <w:jc w:val="center"/>
              <w:rPr>
                <w:i/>
                <w:lang w:eastAsia="zh-TW"/>
              </w:rPr>
            </w:pPr>
            <w:r>
              <w:rPr>
                <w:i/>
                <w:lang w:eastAsia="zh-TW"/>
              </w:rPr>
              <w:t>0 or [x] bits (e.g., x is 3-4 bits)</w:t>
            </w:r>
          </w:p>
        </w:tc>
      </w:tr>
    </w:tbl>
    <w:p w14:paraId="76CB9011" w14:textId="604D60FD" w:rsidR="00B47369" w:rsidRPr="001F274F" w:rsidRDefault="00B47369" w:rsidP="00B47369">
      <w:pPr>
        <w:pStyle w:val="Heading2"/>
        <w:rPr>
          <w:lang w:val="en-US" w:eastAsia="zh-TW"/>
        </w:rPr>
      </w:pPr>
      <w:r w:rsidRPr="001F274F">
        <w:rPr>
          <w:lang w:val="en-US" w:eastAsia="zh-TW"/>
        </w:rPr>
        <w:lastRenderedPageBreak/>
        <w:t xml:space="preserve">Minimum </w:t>
      </w:r>
      <w:r w:rsidR="00751817">
        <w:rPr>
          <w:lang w:val="en-US" w:eastAsia="zh-TW"/>
        </w:rPr>
        <w:t xml:space="preserve">value </w:t>
      </w:r>
      <w:r w:rsidR="002836D1">
        <w:rPr>
          <w:lang w:val="en-US" w:eastAsia="zh-TW"/>
        </w:rPr>
        <w:t>in Time gap field</w:t>
      </w:r>
    </w:p>
    <w:p w14:paraId="053CABF3" w14:textId="77777777" w:rsidR="002836D1" w:rsidRDefault="00A6344C" w:rsidP="006F3318">
      <w:pPr>
        <w:jc w:val="both"/>
      </w:pPr>
      <w:r w:rsidRPr="001F274F">
        <w:rPr>
          <w:lang w:eastAsia="zh-TW"/>
        </w:rPr>
        <w:t>D</w:t>
      </w:r>
      <w:r w:rsidR="00751817">
        <w:rPr>
          <w:lang w:eastAsia="zh-TW"/>
        </w:rPr>
        <w:t xml:space="preserve">CI format 3_0 </w:t>
      </w:r>
      <w:r w:rsidR="0068732E">
        <w:rPr>
          <w:lang w:eastAsia="zh-TW"/>
        </w:rPr>
        <w:t>includes</w:t>
      </w:r>
      <w:r w:rsidR="0077002C">
        <w:rPr>
          <w:lang w:eastAsia="zh-TW"/>
        </w:rPr>
        <w:t xml:space="preserve"> t</w:t>
      </w:r>
      <w:r w:rsidR="00751817">
        <w:rPr>
          <w:lang w:eastAsia="zh-TW"/>
        </w:rPr>
        <w:t>ime g</w:t>
      </w:r>
      <w:r w:rsidRPr="001F274F">
        <w:rPr>
          <w:lang w:eastAsia="zh-TW"/>
        </w:rPr>
        <w:t xml:space="preserve">ap </w:t>
      </w:r>
      <w:r w:rsidR="00751817">
        <w:rPr>
          <w:lang w:eastAsia="zh-TW"/>
        </w:rPr>
        <w:t xml:space="preserve">field </w:t>
      </w:r>
      <w:r w:rsidR="00397EAF">
        <w:rPr>
          <w:lang w:eastAsia="zh-TW"/>
        </w:rPr>
        <w:t xml:space="preserve">for indication of </w:t>
      </w:r>
      <w:r w:rsidRPr="001F274F">
        <w:rPr>
          <w:lang w:eastAsia="zh-TW"/>
        </w:rPr>
        <w:t xml:space="preserve">slot offset from the DCI reception to the first sidelink transmission. </w:t>
      </w:r>
      <w:r w:rsidR="0077002C">
        <w:rPr>
          <w:lang w:eastAsia="zh-TW"/>
        </w:rPr>
        <w:t xml:space="preserve">The </w:t>
      </w:r>
      <w:r w:rsidR="00751817">
        <w:rPr>
          <w:lang w:eastAsia="zh-TW"/>
        </w:rPr>
        <w:t xml:space="preserve">field </w:t>
      </w:r>
      <w:r w:rsidR="009E0A2E" w:rsidRPr="001F274F">
        <w:rPr>
          <w:lang w:eastAsia="zh-TW"/>
        </w:rPr>
        <w:t xml:space="preserve">indicates a value </w:t>
      </w:r>
      <w:r w:rsidR="00751817">
        <w:rPr>
          <w:lang w:eastAsia="zh-TW"/>
        </w:rPr>
        <w:t xml:space="preserve">which points </w:t>
      </w:r>
      <w:r w:rsidR="009E0A2E" w:rsidRPr="001F274F">
        <w:rPr>
          <w:lang w:eastAsia="zh-TW"/>
        </w:rPr>
        <w:t xml:space="preserve">to </w:t>
      </w:r>
      <w:r w:rsidR="00751817">
        <w:rPr>
          <w:lang w:eastAsia="zh-TW"/>
        </w:rPr>
        <w:t xml:space="preserve">an </w:t>
      </w:r>
      <w:r w:rsidR="009E0A2E" w:rsidRPr="001F274F">
        <w:rPr>
          <w:lang w:eastAsia="zh-TW"/>
        </w:rPr>
        <w:t xml:space="preserve">entry of a higher-layer table which is configured by RRC parameter </w:t>
      </w:r>
      <w:r w:rsidR="009E0A2E" w:rsidRPr="001F274F">
        <w:rPr>
          <w:i/>
        </w:rPr>
        <w:t>timeGapFirstSidelinkTransmission</w:t>
      </w:r>
      <w:r w:rsidR="009E0A2E" w:rsidRPr="001F274F">
        <w:t xml:space="preserve">. </w:t>
      </w:r>
    </w:p>
    <w:p w14:paraId="62F72225" w14:textId="214847E9" w:rsidR="00531B20" w:rsidRDefault="002836D1" w:rsidP="006F3318">
      <w:pPr>
        <w:jc w:val="both"/>
        <w:rPr>
          <w:lang w:eastAsia="zh-TW"/>
        </w:rPr>
      </w:pPr>
      <w:r>
        <w:t>In LTE V2X, the minimum value for time offset indication is 4 subframes. Similarly in NR, the minimum slot offset value in DCI 3_0 should not be shorter than a UE minimum processing time. In addition, the minimum value should depend on sidelink numerology.</w:t>
      </w:r>
    </w:p>
    <w:p w14:paraId="594F5E99" w14:textId="3D47C176" w:rsidR="006F3318" w:rsidRDefault="002836D1" w:rsidP="006F3318">
      <w:pPr>
        <w:jc w:val="both"/>
        <w:rPr>
          <w:lang w:eastAsia="zh-TW"/>
        </w:rPr>
      </w:pPr>
      <w:r>
        <w:rPr>
          <w:lang w:eastAsia="zh-TW"/>
        </w:rPr>
        <w:t>We propose the following:</w:t>
      </w:r>
      <w:r w:rsidR="006F3318">
        <w:rPr>
          <w:lang w:eastAsia="zh-TW"/>
        </w:rPr>
        <w:t xml:space="preserve"> </w:t>
      </w:r>
    </w:p>
    <w:p w14:paraId="7FB862DA" w14:textId="6C2984B4" w:rsidR="002E19F8" w:rsidRDefault="006F3318" w:rsidP="00531B20">
      <w:pPr>
        <w:jc w:val="both"/>
        <w:rPr>
          <w:b/>
          <w:lang w:eastAsia="zh-TW"/>
        </w:rPr>
      </w:pPr>
      <w:r>
        <w:rPr>
          <w:b/>
          <w:lang w:eastAsia="zh-TW"/>
        </w:rPr>
        <w:t>Proposal 2</w:t>
      </w:r>
      <w:r w:rsidRPr="001F274F">
        <w:rPr>
          <w:b/>
          <w:lang w:eastAsia="zh-TW"/>
        </w:rPr>
        <w:t xml:space="preserve">: </w:t>
      </w:r>
      <w:r w:rsidR="002836D1">
        <w:rPr>
          <w:b/>
          <w:lang w:eastAsia="zh-TW"/>
        </w:rPr>
        <w:t xml:space="preserve">The indicated value in time gap field in DCI 3_0 should not be </w:t>
      </w:r>
      <w:r w:rsidR="00686EFD">
        <w:rPr>
          <w:b/>
          <w:lang w:eastAsia="zh-TW"/>
        </w:rPr>
        <w:t>smaller</w:t>
      </w:r>
      <w:r w:rsidR="002836D1">
        <w:rPr>
          <w:b/>
          <w:lang w:eastAsia="zh-TW"/>
        </w:rPr>
        <w:t xml:space="preserve"> than a UE minimum processing time, and should depend on sidelink numerology.</w:t>
      </w:r>
    </w:p>
    <w:p w14:paraId="5FED37D9" w14:textId="77777777" w:rsidR="002836D1" w:rsidRPr="002836D1" w:rsidRDefault="002836D1" w:rsidP="00531B20">
      <w:pPr>
        <w:jc w:val="both"/>
        <w:rPr>
          <w:b/>
          <w:lang w:eastAsia="zh-TW"/>
        </w:rPr>
      </w:pPr>
    </w:p>
    <w:p w14:paraId="7EF68ADA" w14:textId="70486E0B" w:rsidR="00531B20" w:rsidRPr="001F274F" w:rsidRDefault="00531B20" w:rsidP="00531B20">
      <w:pPr>
        <w:pStyle w:val="Heading2"/>
        <w:rPr>
          <w:lang w:val="en-US" w:eastAsia="zh-TW"/>
        </w:rPr>
      </w:pPr>
      <w:r w:rsidRPr="001F274F">
        <w:rPr>
          <w:lang w:val="en-US" w:eastAsia="zh-TW"/>
        </w:rPr>
        <w:t xml:space="preserve">Minimum </w:t>
      </w:r>
      <w:r>
        <w:rPr>
          <w:lang w:val="en-US" w:eastAsia="zh-TW"/>
        </w:rPr>
        <w:t xml:space="preserve">value </w:t>
      </w:r>
      <w:r w:rsidR="002836D1">
        <w:rPr>
          <w:lang w:val="en-US" w:eastAsia="zh-TW"/>
        </w:rPr>
        <w:t xml:space="preserve">in </w:t>
      </w:r>
      <w:r>
        <w:rPr>
          <w:rFonts w:hint="eastAsia"/>
          <w:lang w:val="en-US"/>
        </w:rPr>
        <w:t>P</w:t>
      </w:r>
      <w:r w:rsidRPr="00CA21CE">
        <w:rPr>
          <w:rFonts w:hint="eastAsia"/>
          <w:lang w:val="en-US"/>
        </w:rPr>
        <w:t>S</w:t>
      </w:r>
      <w:r>
        <w:rPr>
          <w:lang w:val="en-US"/>
        </w:rPr>
        <w:t>F</w:t>
      </w:r>
      <w:r>
        <w:rPr>
          <w:rFonts w:hint="eastAsia"/>
          <w:lang w:val="en-US"/>
        </w:rPr>
        <w:t>CH-to-</w:t>
      </w:r>
      <w:r>
        <w:rPr>
          <w:lang w:val="en-US"/>
        </w:rPr>
        <w:t xml:space="preserve">HARQ feedback </w:t>
      </w:r>
      <w:r w:rsidRPr="00CA21CE">
        <w:rPr>
          <w:rFonts w:hint="eastAsia"/>
          <w:lang w:val="en-US"/>
        </w:rPr>
        <w:t>timing</w:t>
      </w:r>
      <w:r w:rsidR="002836D1">
        <w:rPr>
          <w:lang w:val="en-US"/>
        </w:rPr>
        <w:t xml:space="preserve"> field</w:t>
      </w:r>
    </w:p>
    <w:p w14:paraId="49443092" w14:textId="77777777" w:rsidR="00686EFD" w:rsidRDefault="00531B20" w:rsidP="00531B20">
      <w:pPr>
        <w:jc w:val="both"/>
        <w:rPr>
          <w:lang w:eastAsia="zh-TW"/>
        </w:rPr>
      </w:pPr>
      <w:r w:rsidRPr="001F274F">
        <w:rPr>
          <w:lang w:eastAsia="zh-TW"/>
        </w:rPr>
        <w:t>D</w:t>
      </w:r>
      <w:r>
        <w:rPr>
          <w:lang w:eastAsia="zh-TW"/>
        </w:rPr>
        <w:t xml:space="preserve">CI format 3_0 </w:t>
      </w:r>
      <w:r w:rsidR="002836D1">
        <w:rPr>
          <w:lang w:eastAsia="zh-TW"/>
        </w:rPr>
        <w:t xml:space="preserve">includes </w:t>
      </w:r>
      <w:r>
        <w:rPr>
          <w:lang w:eastAsia="zh-TW"/>
        </w:rPr>
        <w:t xml:space="preserve">a </w:t>
      </w:r>
      <w:r w:rsidR="00EF5D10">
        <w:rPr>
          <w:lang w:eastAsia="zh-TW"/>
        </w:rPr>
        <w:t xml:space="preserve">PSFCH-to-HARQ feedback timing indication field which points to </w:t>
      </w:r>
      <w:r w:rsidR="00686EFD">
        <w:rPr>
          <w:lang w:eastAsia="zh-TW"/>
        </w:rPr>
        <w:t xml:space="preserve">an </w:t>
      </w:r>
      <w:r w:rsidR="00EF5D10">
        <w:rPr>
          <w:lang w:eastAsia="zh-TW"/>
        </w:rPr>
        <w:t xml:space="preserve">uplink </w:t>
      </w:r>
      <w:r w:rsidR="00686EFD">
        <w:rPr>
          <w:lang w:eastAsia="zh-TW"/>
        </w:rPr>
        <w:t>slot in reference from the last PSFCH slot</w:t>
      </w:r>
      <w:r w:rsidR="00EF5D10">
        <w:rPr>
          <w:lang w:eastAsia="zh-TW"/>
        </w:rPr>
        <w:t xml:space="preserve">. </w:t>
      </w:r>
      <w:r w:rsidR="00686EFD">
        <w:rPr>
          <w:lang w:eastAsia="zh-TW"/>
        </w:rPr>
        <w:t xml:space="preserve">For example, if the indicated timing value is k = 0 (see section 16.5, TS 38.213 v16 [3]), the last slot for PUCCH has to overlap with the last PSFCH reception occasion. </w:t>
      </w:r>
    </w:p>
    <w:p w14:paraId="7CCCDFE3" w14:textId="4D79A049" w:rsidR="002235A0" w:rsidRDefault="00686EFD" w:rsidP="00531B20">
      <w:pPr>
        <w:jc w:val="both"/>
        <w:rPr>
          <w:lang w:eastAsia="zh-TW"/>
        </w:rPr>
      </w:pPr>
      <w:r>
        <w:rPr>
          <w:lang w:eastAsia="zh-TW"/>
        </w:rPr>
        <w:t xml:space="preserve">The SL-HARQ preparation time on PUCCH should depend on PSFCH decoding time, UCI preparation time, as well as uplink numerology. Unless a sufficient PSFCH-to-HARQ timing is indicated in DCI 3_0, UE may not be guaranteed to prepare HARQ feedback on the indicated uplink slot. </w:t>
      </w:r>
    </w:p>
    <w:p w14:paraId="3E31D116" w14:textId="47ABFE86" w:rsidR="001F274F" w:rsidRDefault="00D536E0" w:rsidP="004702E1">
      <w:pPr>
        <w:jc w:val="both"/>
        <w:rPr>
          <w:color w:val="C0504D" w:themeColor="accent2"/>
          <w:lang w:eastAsia="zh-TW"/>
        </w:rPr>
      </w:pPr>
      <w:r>
        <w:rPr>
          <w:b/>
          <w:lang w:eastAsia="zh-TW"/>
        </w:rPr>
        <w:t>Proposal 3</w:t>
      </w:r>
      <w:r w:rsidR="00EF5D10" w:rsidRPr="001F274F">
        <w:rPr>
          <w:b/>
          <w:lang w:eastAsia="zh-TW"/>
        </w:rPr>
        <w:t xml:space="preserve">: </w:t>
      </w:r>
      <w:r w:rsidR="00686EFD">
        <w:rPr>
          <w:b/>
          <w:lang w:eastAsia="zh-TW"/>
        </w:rPr>
        <w:t xml:space="preserve">PSFCH-to-HARQ feedback timing indication in DCI 3_0 should not be smaller than UE’s minimum </w:t>
      </w:r>
      <w:r w:rsidR="003E183E">
        <w:rPr>
          <w:b/>
          <w:lang w:eastAsia="zh-TW"/>
        </w:rPr>
        <w:t xml:space="preserve">HARQ </w:t>
      </w:r>
      <w:r w:rsidR="00686EFD">
        <w:rPr>
          <w:b/>
          <w:lang w:eastAsia="zh-TW"/>
        </w:rPr>
        <w:t>preparation time</w:t>
      </w:r>
      <w:r w:rsidR="003E183E">
        <w:rPr>
          <w:b/>
          <w:lang w:eastAsia="zh-TW"/>
        </w:rPr>
        <w:t xml:space="preserve"> on PUCCH</w:t>
      </w:r>
      <w:r w:rsidR="00686EFD">
        <w:rPr>
          <w:b/>
          <w:lang w:eastAsia="zh-TW"/>
        </w:rPr>
        <w:t>.</w:t>
      </w:r>
    </w:p>
    <w:p w14:paraId="6E3099F5" w14:textId="77777777" w:rsidR="0022326C" w:rsidRPr="0022326C" w:rsidRDefault="0022326C" w:rsidP="004702E1">
      <w:pPr>
        <w:jc w:val="both"/>
        <w:rPr>
          <w:color w:val="C0504D" w:themeColor="accent2"/>
          <w:lang w:eastAsia="zh-TW"/>
        </w:rPr>
      </w:pPr>
    </w:p>
    <w:p w14:paraId="613743F2" w14:textId="02276399" w:rsidR="001F274F" w:rsidRPr="001F274F" w:rsidRDefault="00D536E0" w:rsidP="004702E1">
      <w:pPr>
        <w:pStyle w:val="Heading1"/>
        <w:jc w:val="both"/>
        <w:rPr>
          <w:rFonts w:cs="Arial"/>
          <w:lang w:val="en-US" w:eastAsia="zh-TW"/>
        </w:rPr>
      </w:pPr>
      <w:r>
        <w:rPr>
          <w:lang w:val="en-US" w:eastAsia="zh-TW"/>
        </w:rPr>
        <w:t>Sidelink configured grants</w:t>
      </w:r>
      <w:r w:rsidR="00BF6E64">
        <w:rPr>
          <w:lang w:val="en-US" w:eastAsia="zh-TW"/>
        </w:rPr>
        <w:t xml:space="preserve"> (SL-CG)</w:t>
      </w:r>
    </w:p>
    <w:p w14:paraId="513E5148" w14:textId="0EA032E1" w:rsidR="001F274F" w:rsidRPr="00D536E0" w:rsidRDefault="001F274F" w:rsidP="001F274F">
      <w:pPr>
        <w:pStyle w:val="Heading2"/>
        <w:rPr>
          <w:lang w:val="en-US" w:eastAsia="zh-TW"/>
        </w:rPr>
      </w:pPr>
      <w:r>
        <w:rPr>
          <w:lang w:val="en-US" w:eastAsia="zh-TW"/>
        </w:rPr>
        <w:t>Maximum number of SL-CGs per resource pool</w:t>
      </w:r>
    </w:p>
    <w:p w14:paraId="249B0CA9" w14:textId="0A1E96D8" w:rsidR="00D536E0" w:rsidRDefault="00D536E0" w:rsidP="00D536E0">
      <w:pPr>
        <w:jc w:val="both"/>
        <w:rPr>
          <w:lang w:eastAsia="zh-TW"/>
        </w:rPr>
      </w:pPr>
      <w:r w:rsidRPr="001F274F">
        <w:rPr>
          <w:lang w:eastAsia="zh-TW"/>
        </w:rPr>
        <w:t xml:space="preserve">LTE V2X </w:t>
      </w:r>
      <w:r>
        <w:rPr>
          <w:lang w:eastAsia="zh-TW"/>
        </w:rPr>
        <w:t xml:space="preserve">supports a </w:t>
      </w:r>
      <w:r w:rsidRPr="001F274F">
        <w:rPr>
          <w:lang w:eastAsia="zh-TW"/>
        </w:rPr>
        <w:t xml:space="preserve">maximum of 8 </w:t>
      </w:r>
      <w:r>
        <w:rPr>
          <w:lang w:eastAsia="zh-TW"/>
        </w:rPr>
        <w:t xml:space="preserve">sidelink </w:t>
      </w:r>
      <w:r w:rsidRPr="001F274F">
        <w:rPr>
          <w:lang w:eastAsia="zh-TW"/>
        </w:rPr>
        <w:t>SPS configurations</w:t>
      </w:r>
      <w:r>
        <w:rPr>
          <w:lang w:eastAsia="zh-TW"/>
        </w:rPr>
        <w:t xml:space="preserve"> whereas </w:t>
      </w:r>
      <w:r w:rsidRPr="001F274F">
        <w:rPr>
          <w:lang w:eastAsia="zh-TW"/>
        </w:rPr>
        <w:t xml:space="preserve">Rel-16 NR supports up to 12 configured grants in uplink. </w:t>
      </w:r>
      <w:r>
        <w:rPr>
          <w:lang w:eastAsia="zh-TW"/>
        </w:rPr>
        <w:t xml:space="preserve">Since multiple configured grants are introduced to both Rel-16 eURLLC and V2X for similar motivations </w:t>
      </w:r>
      <w:r w:rsidRPr="001F274F">
        <w:rPr>
          <w:lang w:eastAsia="zh-TW"/>
        </w:rPr>
        <w:t xml:space="preserve">(i.e., </w:t>
      </w:r>
      <w:r>
        <w:rPr>
          <w:lang w:eastAsia="zh-TW"/>
        </w:rPr>
        <w:t xml:space="preserve">mainly, </w:t>
      </w:r>
      <w:r w:rsidRPr="001F274F">
        <w:rPr>
          <w:lang w:eastAsia="zh-TW"/>
        </w:rPr>
        <w:t xml:space="preserve">multi-service support and low-latency requirements), it is </w:t>
      </w:r>
      <w:r>
        <w:rPr>
          <w:lang w:eastAsia="zh-TW"/>
        </w:rPr>
        <w:t xml:space="preserve">preferable </w:t>
      </w:r>
      <w:r w:rsidRPr="001F274F">
        <w:rPr>
          <w:lang w:eastAsia="zh-TW"/>
        </w:rPr>
        <w:t xml:space="preserve">to support at least the same number of maximum configured grants in </w:t>
      </w:r>
      <w:r>
        <w:rPr>
          <w:lang w:eastAsia="zh-TW"/>
        </w:rPr>
        <w:t xml:space="preserve">both </w:t>
      </w:r>
      <w:r w:rsidRPr="001F274F">
        <w:rPr>
          <w:lang w:eastAsia="zh-TW"/>
        </w:rPr>
        <w:t>uplink and sidelink</w:t>
      </w:r>
      <w:r>
        <w:rPr>
          <w:lang w:eastAsia="zh-TW"/>
        </w:rPr>
        <w:t xml:space="preserve"> in Rel-16</w:t>
      </w:r>
      <w:r w:rsidRPr="001F274F">
        <w:rPr>
          <w:lang w:eastAsia="zh-TW"/>
        </w:rPr>
        <w:t xml:space="preserve">. </w:t>
      </w:r>
      <w:r>
        <w:rPr>
          <w:lang w:eastAsia="zh-TW"/>
        </w:rPr>
        <w:t>In our view, at least 12 configured grants should be configurable in sidelink.</w:t>
      </w:r>
    </w:p>
    <w:p w14:paraId="7556483F" w14:textId="528D9CFB" w:rsidR="00D536E0" w:rsidRPr="001F274F" w:rsidRDefault="00D536E0" w:rsidP="00D536E0">
      <w:pPr>
        <w:jc w:val="both"/>
        <w:rPr>
          <w:lang w:eastAsia="zh-TW"/>
        </w:rPr>
      </w:pPr>
      <w:r>
        <w:rPr>
          <w:lang w:eastAsia="zh-TW"/>
        </w:rPr>
        <w:t>We propose the following:</w:t>
      </w:r>
    </w:p>
    <w:p w14:paraId="78E88D5B" w14:textId="2C0CBBF1" w:rsidR="00D536E0" w:rsidRDefault="0015493D" w:rsidP="001F274F">
      <w:pPr>
        <w:rPr>
          <w:lang w:eastAsia="zh-TW"/>
        </w:rPr>
      </w:pPr>
      <w:r>
        <w:rPr>
          <w:b/>
          <w:lang w:eastAsia="zh-TW"/>
        </w:rPr>
        <w:t>Proposal 4</w:t>
      </w:r>
      <w:r w:rsidR="00D536E0" w:rsidRPr="001F274F">
        <w:rPr>
          <w:b/>
          <w:lang w:eastAsia="zh-TW"/>
        </w:rPr>
        <w:t xml:space="preserve">: </w:t>
      </w:r>
      <w:r w:rsidR="00D536E0">
        <w:rPr>
          <w:b/>
          <w:lang w:eastAsia="zh-TW"/>
        </w:rPr>
        <w:t>At least 12 SL configured grants are supported per resource pool.</w:t>
      </w:r>
    </w:p>
    <w:p w14:paraId="0C83D5D2" w14:textId="77777777" w:rsidR="00D536E0" w:rsidRPr="001F274F" w:rsidRDefault="00D536E0" w:rsidP="001F274F">
      <w:pPr>
        <w:rPr>
          <w:lang w:eastAsia="zh-TW"/>
        </w:rPr>
      </w:pPr>
    </w:p>
    <w:p w14:paraId="76BCC0EA" w14:textId="67FBC063" w:rsidR="0044596E" w:rsidRPr="001F274F" w:rsidRDefault="00EE32F4" w:rsidP="0044596E">
      <w:pPr>
        <w:pStyle w:val="Heading2"/>
        <w:rPr>
          <w:lang w:val="en-US" w:eastAsia="zh-TW"/>
        </w:rPr>
      </w:pPr>
      <w:r>
        <w:rPr>
          <w:lang w:val="en-US" w:eastAsia="zh-TW"/>
        </w:rPr>
        <w:t xml:space="preserve">Joint release of multiple SL-CGs </w:t>
      </w:r>
      <w:r w:rsidR="001F274F">
        <w:rPr>
          <w:lang w:val="en-US" w:eastAsia="zh-TW"/>
        </w:rPr>
        <w:t>by single DCI</w:t>
      </w:r>
    </w:p>
    <w:p w14:paraId="4D7D65E7" w14:textId="24DD812C" w:rsidR="00333D4A" w:rsidRDefault="00333D4A" w:rsidP="004702E1">
      <w:pPr>
        <w:jc w:val="both"/>
        <w:rPr>
          <w:lang w:eastAsia="zh-TW"/>
        </w:rPr>
      </w:pPr>
      <w:r>
        <w:rPr>
          <w:lang w:eastAsia="zh-TW"/>
        </w:rPr>
        <w:t xml:space="preserve">Both Rel-16 uplink grant-free and downlink SPS support joint deactivation of multiple configurations. </w:t>
      </w:r>
      <w:r w:rsidR="00A47329">
        <w:rPr>
          <w:lang w:eastAsia="zh-TW"/>
        </w:rPr>
        <w:t>Higher layer parameters configure deactivation states which are mapped to the configuration index signaled in DCI. Similar RRC parameters can be also introduced to SL configured grant deactivation signaling to support joint release of multiple configurations with no specification effort.</w:t>
      </w:r>
    </w:p>
    <w:p w14:paraId="4C57618D" w14:textId="0629199F" w:rsidR="00D536E0" w:rsidRDefault="00A47329" w:rsidP="004702E1">
      <w:pPr>
        <w:jc w:val="both"/>
        <w:rPr>
          <w:lang w:eastAsia="zh-TW"/>
        </w:rPr>
      </w:pPr>
      <w:r>
        <w:rPr>
          <w:lang w:eastAsia="zh-TW"/>
        </w:rPr>
        <w:t xml:space="preserve">Joint deactivation is useful for improving </w:t>
      </w:r>
      <w:r w:rsidR="00D536E0" w:rsidRPr="001F274F">
        <w:rPr>
          <w:lang w:eastAsia="zh-TW"/>
        </w:rPr>
        <w:t>spectral efficiency by fast release of SL resources</w:t>
      </w:r>
      <w:r>
        <w:rPr>
          <w:lang w:eastAsia="zh-TW"/>
        </w:rPr>
        <w:t xml:space="preserve"> via single PHY signaling</w:t>
      </w:r>
      <w:r w:rsidR="00D536E0" w:rsidRPr="001F274F">
        <w:rPr>
          <w:lang w:eastAsia="zh-TW"/>
        </w:rPr>
        <w:t xml:space="preserve">. </w:t>
      </w:r>
    </w:p>
    <w:p w14:paraId="2976BD05" w14:textId="53FD604B" w:rsidR="001F274F" w:rsidRDefault="001F274F" w:rsidP="004702E1">
      <w:pPr>
        <w:jc w:val="both"/>
        <w:rPr>
          <w:lang w:eastAsia="zh-TW"/>
        </w:rPr>
      </w:pPr>
      <w:r>
        <w:rPr>
          <w:lang w:eastAsia="zh-TW"/>
        </w:rPr>
        <w:t xml:space="preserve">We see benefit in supporting joint release of multiple configurations to bring parity among CG/SPS configurations </w:t>
      </w:r>
      <w:r w:rsidR="00D536E0">
        <w:rPr>
          <w:lang w:eastAsia="zh-TW"/>
        </w:rPr>
        <w:t xml:space="preserve">among all </w:t>
      </w:r>
      <w:r>
        <w:rPr>
          <w:lang w:eastAsia="zh-TW"/>
        </w:rPr>
        <w:t xml:space="preserve">uplink, downlink, and sidelink in Release 16. </w:t>
      </w:r>
    </w:p>
    <w:p w14:paraId="71C8A3CD" w14:textId="25D3C9A9" w:rsidR="00A47329" w:rsidRDefault="00A47329" w:rsidP="004702E1">
      <w:pPr>
        <w:jc w:val="both"/>
        <w:rPr>
          <w:lang w:eastAsia="zh-TW"/>
        </w:rPr>
      </w:pPr>
      <w:r>
        <w:rPr>
          <w:lang w:eastAsia="zh-TW"/>
        </w:rPr>
        <w:t>We propose the following:</w:t>
      </w:r>
    </w:p>
    <w:p w14:paraId="577C8C74" w14:textId="2008C209" w:rsidR="00B46A94" w:rsidRPr="00FC65A5" w:rsidRDefault="0015493D" w:rsidP="00FC65A5">
      <w:pPr>
        <w:jc w:val="both"/>
        <w:rPr>
          <w:lang w:eastAsia="zh-TW"/>
        </w:rPr>
      </w:pPr>
      <w:r>
        <w:rPr>
          <w:b/>
          <w:lang w:eastAsia="zh-TW"/>
        </w:rPr>
        <w:t>Proposal 5</w:t>
      </w:r>
      <w:r w:rsidR="001D1406" w:rsidRPr="001F274F">
        <w:rPr>
          <w:b/>
          <w:lang w:eastAsia="zh-TW"/>
        </w:rPr>
        <w:t xml:space="preserve">: </w:t>
      </w:r>
      <w:r w:rsidR="001D1406">
        <w:rPr>
          <w:b/>
          <w:lang w:eastAsia="zh-TW"/>
        </w:rPr>
        <w:t xml:space="preserve">Support joint </w:t>
      </w:r>
      <w:r w:rsidR="007269F8">
        <w:rPr>
          <w:b/>
          <w:lang w:eastAsia="zh-TW"/>
        </w:rPr>
        <w:t>deactivation</w:t>
      </w:r>
      <w:r w:rsidR="001D1406">
        <w:rPr>
          <w:b/>
          <w:lang w:eastAsia="zh-TW"/>
        </w:rPr>
        <w:t xml:space="preserve"> of multiple SL </w:t>
      </w:r>
      <w:r w:rsidR="00D536E0">
        <w:rPr>
          <w:b/>
          <w:lang w:eastAsia="zh-TW"/>
        </w:rPr>
        <w:t xml:space="preserve">Type-2 </w:t>
      </w:r>
      <w:r w:rsidR="001D1406">
        <w:rPr>
          <w:b/>
          <w:lang w:eastAsia="zh-TW"/>
        </w:rPr>
        <w:t>configured</w:t>
      </w:r>
      <w:r w:rsidR="00D536E0">
        <w:rPr>
          <w:b/>
          <w:lang w:eastAsia="zh-TW"/>
        </w:rPr>
        <w:t xml:space="preserve"> grants by single DCI.</w:t>
      </w:r>
    </w:p>
    <w:p w14:paraId="0D73E611" w14:textId="77777777" w:rsidR="00FB1093" w:rsidRPr="001F274F" w:rsidRDefault="00C01545" w:rsidP="00C07FC9">
      <w:pPr>
        <w:pStyle w:val="Heading1"/>
        <w:rPr>
          <w:rFonts w:cs="Arial"/>
          <w:lang w:val="en-US" w:eastAsia="zh-TW"/>
        </w:rPr>
      </w:pPr>
      <w:r w:rsidRPr="001F274F">
        <w:rPr>
          <w:rFonts w:cs="Arial"/>
          <w:lang w:val="en-US" w:eastAsia="zh-TW"/>
        </w:rPr>
        <w:lastRenderedPageBreak/>
        <w:t>Conclusions</w:t>
      </w:r>
    </w:p>
    <w:p w14:paraId="30919F0B" w14:textId="77777777" w:rsidR="00E66AAF" w:rsidRPr="001F274F" w:rsidRDefault="00D56A40" w:rsidP="00C01545">
      <w:pPr>
        <w:snapToGrid w:val="0"/>
        <w:spacing w:after="0"/>
        <w:jc w:val="both"/>
        <w:rPr>
          <w:rFonts w:eastAsia="Yu Mincho"/>
          <w:lang w:eastAsia="zh-CN"/>
        </w:rPr>
      </w:pPr>
      <w:r w:rsidRPr="001F274F">
        <w:rPr>
          <w:rFonts w:eastAsia="Yu Mincho"/>
          <w:lang w:eastAsia="zh-CN"/>
        </w:rPr>
        <w:t>We have the following proposals:</w:t>
      </w:r>
    </w:p>
    <w:p w14:paraId="5D8F4010" w14:textId="77777777" w:rsidR="009D4B22" w:rsidRPr="001F274F" w:rsidRDefault="009D4B22" w:rsidP="001E6A9A">
      <w:pPr>
        <w:spacing w:after="0"/>
        <w:jc w:val="both"/>
        <w:rPr>
          <w:b/>
          <w:lang w:eastAsia="zh-TW"/>
        </w:rPr>
      </w:pPr>
    </w:p>
    <w:p w14:paraId="73B049F3" w14:textId="77777777" w:rsidR="0015493D" w:rsidRDefault="0015493D" w:rsidP="0015493D">
      <w:pPr>
        <w:jc w:val="both"/>
        <w:rPr>
          <w:b/>
          <w:lang w:eastAsia="zh-TW"/>
        </w:rPr>
      </w:pPr>
      <w:r w:rsidRPr="001F274F">
        <w:rPr>
          <w:b/>
          <w:lang w:eastAsia="zh-TW"/>
        </w:rPr>
        <w:t>Proposal 1: Confirm working assumption. DCI format 3_0 payload size is aligned with DCI format 0_0/1_0.</w:t>
      </w:r>
    </w:p>
    <w:p w14:paraId="72E54A1C" w14:textId="77777777" w:rsidR="0015493D" w:rsidRDefault="0015493D" w:rsidP="0015493D">
      <w:pPr>
        <w:jc w:val="both"/>
        <w:rPr>
          <w:b/>
          <w:lang w:eastAsia="zh-TW"/>
        </w:rPr>
      </w:pPr>
      <w:r>
        <w:rPr>
          <w:b/>
          <w:lang w:eastAsia="zh-TW"/>
        </w:rPr>
        <w:t>Proposal 2</w:t>
      </w:r>
      <w:r w:rsidRPr="001F274F">
        <w:rPr>
          <w:b/>
          <w:lang w:eastAsia="zh-TW"/>
        </w:rPr>
        <w:t xml:space="preserve">: </w:t>
      </w:r>
      <w:r>
        <w:rPr>
          <w:b/>
          <w:lang w:eastAsia="zh-TW"/>
        </w:rPr>
        <w:t>The indicated value in time gap field in DCI 3_0 should not be smaller than a UE minimum processing time, and should depend on sidelink numerology.</w:t>
      </w:r>
    </w:p>
    <w:p w14:paraId="40447A24" w14:textId="77777777" w:rsidR="00260689" w:rsidRDefault="00260689" w:rsidP="00260689">
      <w:pPr>
        <w:jc w:val="both"/>
        <w:rPr>
          <w:color w:val="C0504D" w:themeColor="accent2"/>
          <w:lang w:eastAsia="zh-TW"/>
        </w:rPr>
      </w:pPr>
      <w:r>
        <w:rPr>
          <w:b/>
          <w:lang w:eastAsia="zh-TW"/>
        </w:rPr>
        <w:t>Proposal 3</w:t>
      </w:r>
      <w:r w:rsidRPr="001F274F">
        <w:rPr>
          <w:b/>
          <w:lang w:eastAsia="zh-TW"/>
        </w:rPr>
        <w:t xml:space="preserve">: </w:t>
      </w:r>
      <w:r>
        <w:rPr>
          <w:b/>
          <w:lang w:eastAsia="zh-TW"/>
        </w:rPr>
        <w:t>PSFCH-to-HARQ feedback timing indication in DCI 3_0 should not be smaller than UE’s minimum HARQ preparation time on PUCCH.</w:t>
      </w:r>
    </w:p>
    <w:p w14:paraId="14F0E4C7" w14:textId="7F92D42E" w:rsidR="0015493D" w:rsidRDefault="0015493D" w:rsidP="0015493D">
      <w:pPr>
        <w:rPr>
          <w:lang w:eastAsia="zh-TW"/>
        </w:rPr>
      </w:pPr>
      <w:r>
        <w:rPr>
          <w:b/>
          <w:lang w:eastAsia="zh-TW"/>
        </w:rPr>
        <w:t>Proposal 4</w:t>
      </w:r>
      <w:r w:rsidRPr="001F274F">
        <w:rPr>
          <w:b/>
          <w:lang w:eastAsia="zh-TW"/>
        </w:rPr>
        <w:t xml:space="preserve">: </w:t>
      </w:r>
      <w:r>
        <w:rPr>
          <w:b/>
          <w:lang w:eastAsia="zh-TW"/>
        </w:rPr>
        <w:t>At least 12 SL configured grants are supported per resource pool.</w:t>
      </w:r>
    </w:p>
    <w:p w14:paraId="1A930343" w14:textId="1FBF7D86" w:rsidR="0015493D" w:rsidRPr="00FC65A5" w:rsidRDefault="0015493D" w:rsidP="0015493D">
      <w:pPr>
        <w:jc w:val="both"/>
        <w:rPr>
          <w:lang w:eastAsia="zh-TW"/>
        </w:rPr>
      </w:pPr>
      <w:r>
        <w:rPr>
          <w:b/>
          <w:lang w:eastAsia="zh-TW"/>
        </w:rPr>
        <w:t>Proposal 5</w:t>
      </w:r>
      <w:r w:rsidRPr="001F274F">
        <w:rPr>
          <w:b/>
          <w:lang w:eastAsia="zh-TW"/>
        </w:rPr>
        <w:t xml:space="preserve">: </w:t>
      </w:r>
      <w:r>
        <w:rPr>
          <w:b/>
          <w:lang w:eastAsia="zh-TW"/>
        </w:rPr>
        <w:t xml:space="preserve">Support joint </w:t>
      </w:r>
      <w:r w:rsidR="007269F8">
        <w:rPr>
          <w:b/>
          <w:lang w:eastAsia="zh-TW"/>
        </w:rPr>
        <w:t xml:space="preserve">deactivation </w:t>
      </w:r>
      <w:bookmarkStart w:id="0" w:name="_GoBack"/>
      <w:bookmarkEnd w:id="0"/>
      <w:r>
        <w:rPr>
          <w:b/>
          <w:lang w:eastAsia="zh-TW"/>
        </w:rPr>
        <w:t>of multiple SL Type-2 configured grants by single DCI.</w:t>
      </w:r>
    </w:p>
    <w:p w14:paraId="117D9205" w14:textId="77777777" w:rsidR="0015493D" w:rsidRDefault="0015493D" w:rsidP="0015493D">
      <w:pPr>
        <w:spacing w:after="0"/>
        <w:jc w:val="both"/>
        <w:rPr>
          <w:b/>
          <w:lang w:eastAsia="zh-TW"/>
        </w:rPr>
      </w:pPr>
    </w:p>
    <w:p w14:paraId="73B22FB2" w14:textId="77777777" w:rsidR="002D44AF" w:rsidRPr="001F274F" w:rsidRDefault="002D44AF" w:rsidP="002D44AF">
      <w:pPr>
        <w:pStyle w:val="Heading1"/>
        <w:rPr>
          <w:rFonts w:cs="Arial"/>
          <w:lang w:val="en-US"/>
        </w:rPr>
      </w:pPr>
      <w:r w:rsidRPr="001F274F">
        <w:rPr>
          <w:rFonts w:cs="Arial"/>
          <w:lang w:val="en-US" w:eastAsia="zh-TW"/>
        </w:rPr>
        <w:t>References</w:t>
      </w:r>
    </w:p>
    <w:p w14:paraId="388C46BA" w14:textId="7E267165" w:rsidR="00B658A9" w:rsidRDefault="00DB5A22" w:rsidP="00297A0C">
      <w:pPr>
        <w:numPr>
          <w:ilvl w:val="0"/>
          <w:numId w:val="2"/>
        </w:numPr>
      </w:pPr>
      <w:r w:rsidRPr="001F274F">
        <w:t>Chairman’s notes</w:t>
      </w:r>
      <w:r w:rsidR="00485D53" w:rsidRPr="001F274F">
        <w:t>, RAN1#9</w:t>
      </w:r>
      <w:r w:rsidR="00297A0C">
        <w:t>9</w:t>
      </w:r>
      <w:r w:rsidR="004E4ED5" w:rsidRPr="001F274F">
        <w:t xml:space="preserve">, </w:t>
      </w:r>
      <w:r w:rsidR="00297A0C">
        <w:t>Reno</w:t>
      </w:r>
      <w:r w:rsidR="00FB308C" w:rsidRPr="001F274F">
        <w:t xml:space="preserve">, </w:t>
      </w:r>
      <w:r w:rsidR="00297A0C">
        <w:t>USA</w:t>
      </w:r>
      <w:r w:rsidR="004E4ED5" w:rsidRPr="001F274F">
        <w:t xml:space="preserve">, </w:t>
      </w:r>
      <w:r w:rsidR="00297A0C">
        <w:t>November</w:t>
      </w:r>
      <w:r w:rsidR="004E4ED5" w:rsidRPr="001F274F">
        <w:t xml:space="preserve"> 2019.</w:t>
      </w:r>
      <w:r w:rsidR="00696839" w:rsidRPr="001F274F">
        <w:t xml:space="preserve"> </w:t>
      </w:r>
    </w:p>
    <w:p w14:paraId="67D5ECC4" w14:textId="39DE05D0" w:rsidR="00831FF5" w:rsidRDefault="00831FF5" w:rsidP="00831FF5">
      <w:pPr>
        <w:numPr>
          <w:ilvl w:val="0"/>
          <w:numId w:val="2"/>
        </w:numPr>
      </w:pPr>
      <w:r>
        <w:t>TS 38.212 version 16.0.0, “</w:t>
      </w:r>
      <w:r w:rsidRPr="00831FF5">
        <w:t>Multiplexing and channel coding</w:t>
      </w:r>
      <w:r>
        <w:t>”, Release 16, December 2019.</w:t>
      </w:r>
    </w:p>
    <w:p w14:paraId="4FBA39E2" w14:textId="234141D0" w:rsidR="003E12F4" w:rsidRPr="001F274F" w:rsidRDefault="003E12F4" w:rsidP="003E12F4">
      <w:pPr>
        <w:numPr>
          <w:ilvl w:val="0"/>
          <w:numId w:val="2"/>
        </w:numPr>
      </w:pPr>
      <w:r>
        <w:t>TS 38.213 version 16.0.0, “</w:t>
      </w:r>
      <w:r w:rsidRPr="003E12F4">
        <w:t>Physical layer procedures for control</w:t>
      </w:r>
      <w:r>
        <w:t>”, Release 16, December 2019.</w:t>
      </w:r>
    </w:p>
    <w:sectPr w:rsidR="003E12F4" w:rsidRPr="001F274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BC11C" w14:textId="77777777" w:rsidR="00932F7B" w:rsidRDefault="00932F7B">
      <w:r>
        <w:separator/>
      </w:r>
    </w:p>
  </w:endnote>
  <w:endnote w:type="continuationSeparator" w:id="0">
    <w:p w14:paraId="721612D4" w14:textId="77777777" w:rsidR="00932F7B" w:rsidRDefault="0093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E6712" w14:textId="77777777" w:rsidR="00932F7B" w:rsidRDefault="00932F7B">
      <w:r>
        <w:separator/>
      </w:r>
    </w:p>
  </w:footnote>
  <w:footnote w:type="continuationSeparator" w:id="0">
    <w:p w14:paraId="70428F20" w14:textId="77777777" w:rsidR="00932F7B" w:rsidRDefault="00932F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37A"/>
    <w:multiLevelType w:val="hybridMultilevel"/>
    <w:tmpl w:val="6E7E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E557FB"/>
    <w:multiLevelType w:val="hybridMultilevel"/>
    <w:tmpl w:val="78143A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7B0D5C"/>
    <w:multiLevelType w:val="hybridMultilevel"/>
    <w:tmpl w:val="F6608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BB0344"/>
    <w:multiLevelType w:val="hybridMultilevel"/>
    <w:tmpl w:val="47FC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B2BF2"/>
    <w:multiLevelType w:val="hybridMultilevel"/>
    <w:tmpl w:val="CC349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F90C2C"/>
    <w:multiLevelType w:val="hybridMultilevel"/>
    <w:tmpl w:val="44A0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A024C"/>
    <w:multiLevelType w:val="hybridMultilevel"/>
    <w:tmpl w:val="FE4A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4786C"/>
    <w:multiLevelType w:val="hybridMultilevel"/>
    <w:tmpl w:val="4A1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81E74"/>
    <w:multiLevelType w:val="hybridMultilevel"/>
    <w:tmpl w:val="50F07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1" w15:restartNumberingAfterBreak="0">
    <w:nsid w:val="2BB208AB"/>
    <w:multiLevelType w:val="hybridMultilevel"/>
    <w:tmpl w:val="6D6C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DC904AF"/>
    <w:multiLevelType w:val="hybridMultilevel"/>
    <w:tmpl w:val="AF5A7F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3D4EAA"/>
    <w:multiLevelType w:val="hybridMultilevel"/>
    <w:tmpl w:val="78143A2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B208CE"/>
    <w:multiLevelType w:val="hybridMultilevel"/>
    <w:tmpl w:val="D41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3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01E63AB"/>
    <w:multiLevelType w:val="hybridMultilevel"/>
    <w:tmpl w:val="3EEC6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8"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07783E"/>
    <w:multiLevelType w:val="hybridMultilevel"/>
    <w:tmpl w:val="7C205F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EA876D3"/>
    <w:multiLevelType w:val="hybridMultilevel"/>
    <w:tmpl w:val="B618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C215C"/>
    <w:multiLevelType w:val="hybridMultilevel"/>
    <w:tmpl w:val="EF46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25C2C"/>
    <w:multiLevelType w:val="hybridMultilevel"/>
    <w:tmpl w:val="0A2C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40"/>
  </w:num>
  <w:num w:numId="4">
    <w:abstractNumId w:val="33"/>
  </w:num>
  <w:num w:numId="5">
    <w:abstractNumId w:val="22"/>
  </w:num>
  <w:num w:numId="6">
    <w:abstractNumId w:val="27"/>
  </w:num>
  <w:num w:numId="7">
    <w:abstractNumId w:val="23"/>
  </w:num>
  <w:num w:numId="8">
    <w:abstractNumId w:val="29"/>
  </w:num>
  <w:num w:numId="9">
    <w:abstractNumId w:val="26"/>
  </w:num>
  <w:num w:numId="10">
    <w:abstractNumId w:val="10"/>
  </w:num>
  <w:num w:numId="11">
    <w:abstractNumId w:val="14"/>
  </w:num>
  <w:num w:numId="12">
    <w:abstractNumId w:val="42"/>
  </w:num>
  <w:num w:numId="13">
    <w:abstractNumId w:val="45"/>
  </w:num>
  <w:num w:numId="14">
    <w:abstractNumId w:val="38"/>
  </w:num>
  <w:num w:numId="15">
    <w:abstractNumId w:val="39"/>
  </w:num>
  <w:num w:numId="16">
    <w:abstractNumId w:val="5"/>
  </w:num>
  <w:num w:numId="17">
    <w:abstractNumId w:val="9"/>
  </w:num>
  <w:num w:numId="18">
    <w:abstractNumId w:val="1"/>
  </w:num>
  <w:num w:numId="19">
    <w:abstractNumId w:val="37"/>
  </w:num>
  <w:num w:numId="20">
    <w:abstractNumId w:val="17"/>
  </w:num>
  <w:num w:numId="21">
    <w:abstractNumId w:val="36"/>
  </w:num>
  <w:num w:numId="22">
    <w:abstractNumId w:val="20"/>
  </w:num>
  <w:num w:numId="23">
    <w:abstractNumId w:val="31"/>
  </w:num>
  <w:num w:numId="24">
    <w:abstractNumId w:val="35"/>
  </w:num>
  <w:num w:numId="25">
    <w:abstractNumId w:val="2"/>
  </w:num>
  <w:num w:numId="26">
    <w:abstractNumId w:val="16"/>
  </w:num>
  <w:num w:numId="27">
    <w:abstractNumId w:val="46"/>
  </w:num>
  <w:num w:numId="28">
    <w:abstractNumId w:val="3"/>
  </w:num>
  <w:num w:numId="29">
    <w:abstractNumId w:val="18"/>
  </w:num>
  <w:num w:numId="30">
    <w:abstractNumId w:val="32"/>
  </w:num>
  <w:num w:numId="31">
    <w:abstractNumId w:val="43"/>
  </w:num>
  <w:num w:numId="32">
    <w:abstractNumId w:val="48"/>
  </w:num>
  <w:num w:numId="33">
    <w:abstractNumId w:val="49"/>
  </w:num>
  <w:num w:numId="34">
    <w:abstractNumId w:val="21"/>
  </w:num>
  <w:num w:numId="35">
    <w:abstractNumId w:val="11"/>
  </w:num>
  <w:num w:numId="36">
    <w:abstractNumId w:val="44"/>
  </w:num>
  <w:num w:numId="37">
    <w:abstractNumId w:val="15"/>
  </w:num>
  <w:num w:numId="38">
    <w:abstractNumId w:val="0"/>
  </w:num>
  <w:num w:numId="39">
    <w:abstractNumId w:val="8"/>
  </w:num>
  <w:num w:numId="40">
    <w:abstractNumId w:val="41"/>
  </w:num>
  <w:num w:numId="41">
    <w:abstractNumId w:val="19"/>
  </w:num>
  <w:num w:numId="42">
    <w:abstractNumId w:val="34"/>
  </w:num>
  <w:num w:numId="43">
    <w:abstractNumId w:val="25"/>
  </w:num>
  <w:num w:numId="44">
    <w:abstractNumId w:val="47"/>
  </w:num>
  <w:num w:numId="45">
    <w:abstractNumId w:val="12"/>
  </w:num>
  <w:num w:numId="46">
    <w:abstractNumId w:val="24"/>
  </w:num>
  <w:num w:numId="47">
    <w:abstractNumId w:val="4"/>
  </w:num>
  <w:num w:numId="48">
    <w:abstractNumId w:val="7"/>
  </w:num>
  <w:num w:numId="49">
    <w:abstractNumId w:val="28"/>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C4"/>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069"/>
    <w:rsid w:val="00050269"/>
    <w:rsid w:val="0005077A"/>
    <w:rsid w:val="00050AA9"/>
    <w:rsid w:val="00050E75"/>
    <w:rsid w:val="000518BF"/>
    <w:rsid w:val="000521D1"/>
    <w:rsid w:val="0005285B"/>
    <w:rsid w:val="00053BA8"/>
    <w:rsid w:val="00053BDB"/>
    <w:rsid w:val="00053C5F"/>
    <w:rsid w:val="000545D5"/>
    <w:rsid w:val="00054D06"/>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5EB"/>
    <w:rsid w:val="000628E7"/>
    <w:rsid w:val="00063F6E"/>
    <w:rsid w:val="000646D3"/>
    <w:rsid w:val="000646DB"/>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453"/>
    <w:rsid w:val="000728B9"/>
    <w:rsid w:val="00072D4C"/>
    <w:rsid w:val="0007485A"/>
    <w:rsid w:val="00074874"/>
    <w:rsid w:val="00074BF1"/>
    <w:rsid w:val="00074DAE"/>
    <w:rsid w:val="00075332"/>
    <w:rsid w:val="00075A32"/>
    <w:rsid w:val="00075A79"/>
    <w:rsid w:val="00075B8B"/>
    <w:rsid w:val="00076A98"/>
    <w:rsid w:val="00076D73"/>
    <w:rsid w:val="00076FC9"/>
    <w:rsid w:val="00077640"/>
    <w:rsid w:val="00077D62"/>
    <w:rsid w:val="00077D75"/>
    <w:rsid w:val="00077DB2"/>
    <w:rsid w:val="000804BB"/>
    <w:rsid w:val="00080B3D"/>
    <w:rsid w:val="00080B6D"/>
    <w:rsid w:val="00080F99"/>
    <w:rsid w:val="000813E5"/>
    <w:rsid w:val="00082041"/>
    <w:rsid w:val="0008257D"/>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90222"/>
    <w:rsid w:val="000902CC"/>
    <w:rsid w:val="00090E21"/>
    <w:rsid w:val="00091549"/>
    <w:rsid w:val="00091A48"/>
    <w:rsid w:val="00092813"/>
    <w:rsid w:val="0009373D"/>
    <w:rsid w:val="00093A4E"/>
    <w:rsid w:val="00093E7E"/>
    <w:rsid w:val="00094A36"/>
    <w:rsid w:val="00094EC9"/>
    <w:rsid w:val="00095160"/>
    <w:rsid w:val="00096163"/>
    <w:rsid w:val="0009679F"/>
    <w:rsid w:val="00096F03"/>
    <w:rsid w:val="00096FA7"/>
    <w:rsid w:val="000972DA"/>
    <w:rsid w:val="000972E1"/>
    <w:rsid w:val="0009779C"/>
    <w:rsid w:val="000979F3"/>
    <w:rsid w:val="000A02F0"/>
    <w:rsid w:val="000A0EA9"/>
    <w:rsid w:val="000A1A1C"/>
    <w:rsid w:val="000A1C45"/>
    <w:rsid w:val="000A1E42"/>
    <w:rsid w:val="000A22DC"/>
    <w:rsid w:val="000A28EE"/>
    <w:rsid w:val="000A2A46"/>
    <w:rsid w:val="000A2E10"/>
    <w:rsid w:val="000A3132"/>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1902"/>
    <w:rsid w:val="000C284B"/>
    <w:rsid w:val="000C2D6B"/>
    <w:rsid w:val="000C2E5B"/>
    <w:rsid w:val="000C2F7B"/>
    <w:rsid w:val="000C3571"/>
    <w:rsid w:val="000C3A32"/>
    <w:rsid w:val="000C43F7"/>
    <w:rsid w:val="000C44A9"/>
    <w:rsid w:val="000C47F1"/>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A8"/>
    <w:rsid w:val="001229EF"/>
    <w:rsid w:val="00122A6E"/>
    <w:rsid w:val="00122A76"/>
    <w:rsid w:val="00122AA2"/>
    <w:rsid w:val="00122E5E"/>
    <w:rsid w:val="00123094"/>
    <w:rsid w:val="00123469"/>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3B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331"/>
    <w:rsid w:val="00164444"/>
    <w:rsid w:val="00164A9E"/>
    <w:rsid w:val="00164B20"/>
    <w:rsid w:val="0016596F"/>
    <w:rsid w:val="001659F5"/>
    <w:rsid w:val="00165D18"/>
    <w:rsid w:val="00165EB0"/>
    <w:rsid w:val="00166E6F"/>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F55"/>
    <w:rsid w:val="00196F65"/>
    <w:rsid w:val="0019768C"/>
    <w:rsid w:val="001A086F"/>
    <w:rsid w:val="001A08AA"/>
    <w:rsid w:val="001A0C28"/>
    <w:rsid w:val="001A0DA1"/>
    <w:rsid w:val="001A0F90"/>
    <w:rsid w:val="001A1A25"/>
    <w:rsid w:val="001A1D10"/>
    <w:rsid w:val="001A27C3"/>
    <w:rsid w:val="001A3425"/>
    <w:rsid w:val="001A3437"/>
    <w:rsid w:val="001A3749"/>
    <w:rsid w:val="001A3B50"/>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1036"/>
    <w:rsid w:val="001C2E19"/>
    <w:rsid w:val="001C2EA0"/>
    <w:rsid w:val="001C33FD"/>
    <w:rsid w:val="001C4549"/>
    <w:rsid w:val="001C45DE"/>
    <w:rsid w:val="001C4CE1"/>
    <w:rsid w:val="001C51D4"/>
    <w:rsid w:val="001C55C6"/>
    <w:rsid w:val="001C569C"/>
    <w:rsid w:val="001C577D"/>
    <w:rsid w:val="001C58D6"/>
    <w:rsid w:val="001C5A24"/>
    <w:rsid w:val="001C616D"/>
    <w:rsid w:val="001C64A8"/>
    <w:rsid w:val="001C6A12"/>
    <w:rsid w:val="001C767E"/>
    <w:rsid w:val="001C7C91"/>
    <w:rsid w:val="001D0115"/>
    <w:rsid w:val="001D0233"/>
    <w:rsid w:val="001D028C"/>
    <w:rsid w:val="001D0389"/>
    <w:rsid w:val="001D0469"/>
    <w:rsid w:val="001D0781"/>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5584"/>
    <w:rsid w:val="001E636A"/>
    <w:rsid w:val="001E63A1"/>
    <w:rsid w:val="001E6A9A"/>
    <w:rsid w:val="001E6F1A"/>
    <w:rsid w:val="001E7314"/>
    <w:rsid w:val="001E7D11"/>
    <w:rsid w:val="001F01FA"/>
    <w:rsid w:val="001F0498"/>
    <w:rsid w:val="001F0838"/>
    <w:rsid w:val="001F0A44"/>
    <w:rsid w:val="001F0A5A"/>
    <w:rsid w:val="001F1CF3"/>
    <w:rsid w:val="001F1E20"/>
    <w:rsid w:val="001F20F2"/>
    <w:rsid w:val="001F2566"/>
    <w:rsid w:val="001F274F"/>
    <w:rsid w:val="001F349E"/>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73D"/>
    <w:rsid w:val="00202AE7"/>
    <w:rsid w:val="00203820"/>
    <w:rsid w:val="00204080"/>
    <w:rsid w:val="0020511C"/>
    <w:rsid w:val="002055CF"/>
    <w:rsid w:val="00205923"/>
    <w:rsid w:val="0020670D"/>
    <w:rsid w:val="00207662"/>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E99"/>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26C"/>
    <w:rsid w:val="002235A0"/>
    <w:rsid w:val="00223988"/>
    <w:rsid w:val="002239EE"/>
    <w:rsid w:val="00223C44"/>
    <w:rsid w:val="00223E9F"/>
    <w:rsid w:val="00223EC6"/>
    <w:rsid w:val="00224180"/>
    <w:rsid w:val="002245BE"/>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838"/>
    <w:rsid w:val="00235A82"/>
    <w:rsid w:val="00235A9B"/>
    <w:rsid w:val="00235E8F"/>
    <w:rsid w:val="00235F52"/>
    <w:rsid w:val="0023605C"/>
    <w:rsid w:val="00237173"/>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585"/>
    <w:rsid w:val="00254679"/>
    <w:rsid w:val="002549FC"/>
    <w:rsid w:val="00256458"/>
    <w:rsid w:val="002570A5"/>
    <w:rsid w:val="0025721B"/>
    <w:rsid w:val="00257500"/>
    <w:rsid w:val="00257997"/>
    <w:rsid w:val="00260355"/>
    <w:rsid w:val="00260689"/>
    <w:rsid w:val="00260F10"/>
    <w:rsid w:val="002611FA"/>
    <w:rsid w:val="00261420"/>
    <w:rsid w:val="0026179F"/>
    <w:rsid w:val="0026194C"/>
    <w:rsid w:val="002622F5"/>
    <w:rsid w:val="00262423"/>
    <w:rsid w:val="00262505"/>
    <w:rsid w:val="0026272F"/>
    <w:rsid w:val="00263436"/>
    <w:rsid w:val="00263701"/>
    <w:rsid w:val="002637B6"/>
    <w:rsid w:val="00265893"/>
    <w:rsid w:val="00265BE1"/>
    <w:rsid w:val="00265DB6"/>
    <w:rsid w:val="00265EA7"/>
    <w:rsid w:val="00266599"/>
    <w:rsid w:val="0026698C"/>
    <w:rsid w:val="00266BF3"/>
    <w:rsid w:val="00266C68"/>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4549"/>
    <w:rsid w:val="00274CD2"/>
    <w:rsid w:val="00274E1A"/>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6D1"/>
    <w:rsid w:val="00283DF5"/>
    <w:rsid w:val="0028427C"/>
    <w:rsid w:val="00284597"/>
    <w:rsid w:val="00284636"/>
    <w:rsid w:val="002846A2"/>
    <w:rsid w:val="0028482E"/>
    <w:rsid w:val="00285410"/>
    <w:rsid w:val="0028591C"/>
    <w:rsid w:val="00285C78"/>
    <w:rsid w:val="002863A3"/>
    <w:rsid w:val="00286D38"/>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375"/>
    <w:rsid w:val="0029741C"/>
    <w:rsid w:val="00297444"/>
    <w:rsid w:val="00297A0C"/>
    <w:rsid w:val="00297FB4"/>
    <w:rsid w:val="002A0DF0"/>
    <w:rsid w:val="002A0FA9"/>
    <w:rsid w:val="002A22B2"/>
    <w:rsid w:val="002A283C"/>
    <w:rsid w:val="002A2935"/>
    <w:rsid w:val="002A29E2"/>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300C"/>
    <w:rsid w:val="002F3184"/>
    <w:rsid w:val="002F328B"/>
    <w:rsid w:val="002F39EB"/>
    <w:rsid w:val="002F3BD7"/>
    <w:rsid w:val="002F3EFB"/>
    <w:rsid w:val="002F3F7F"/>
    <w:rsid w:val="002F4093"/>
    <w:rsid w:val="002F40CC"/>
    <w:rsid w:val="002F428E"/>
    <w:rsid w:val="002F450E"/>
    <w:rsid w:val="002F4689"/>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4DE"/>
    <w:rsid w:val="003116F2"/>
    <w:rsid w:val="003117E1"/>
    <w:rsid w:val="003118FE"/>
    <w:rsid w:val="003124A0"/>
    <w:rsid w:val="003125D8"/>
    <w:rsid w:val="003129C3"/>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10CC"/>
    <w:rsid w:val="0032165D"/>
    <w:rsid w:val="00321A76"/>
    <w:rsid w:val="00321C6B"/>
    <w:rsid w:val="003221B8"/>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4A"/>
    <w:rsid w:val="00333DD6"/>
    <w:rsid w:val="00333FE2"/>
    <w:rsid w:val="003341D4"/>
    <w:rsid w:val="003341F2"/>
    <w:rsid w:val="003347C4"/>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654"/>
    <w:rsid w:val="003978CE"/>
    <w:rsid w:val="003979F0"/>
    <w:rsid w:val="00397EAF"/>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83C"/>
    <w:rsid w:val="003B59A0"/>
    <w:rsid w:val="003B5DB8"/>
    <w:rsid w:val="003B5E61"/>
    <w:rsid w:val="003B6012"/>
    <w:rsid w:val="003B6035"/>
    <w:rsid w:val="003B63FF"/>
    <w:rsid w:val="003B6C9A"/>
    <w:rsid w:val="003B721A"/>
    <w:rsid w:val="003B7A07"/>
    <w:rsid w:val="003B7B7A"/>
    <w:rsid w:val="003B7EF7"/>
    <w:rsid w:val="003C0A29"/>
    <w:rsid w:val="003C0B53"/>
    <w:rsid w:val="003C0F21"/>
    <w:rsid w:val="003C16E6"/>
    <w:rsid w:val="003C1A93"/>
    <w:rsid w:val="003C1DC8"/>
    <w:rsid w:val="003C245B"/>
    <w:rsid w:val="003C2562"/>
    <w:rsid w:val="003C29F3"/>
    <w:rsid w:val="003C2DC1"/>
    <w:rsid w:val="003C3166"/>
    <w:rsid w:val="003C3B2A"/>
    <w:rsid w:val="003C447C"/>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77D"/>
    <w:rsid w:val="003D5DA3"/>
    <w:rsid w:val="003D64B7"/>
    <w:rsid w:val="003D6A93"/>
    <w:rsid w:val="003D6F8A"/>
    <w:rsid w:val="003D716A"/>
    <w:rsid w:val="003D7CCC"/>
    <w:rsid w:val="003E040F"/>
    <w:rsid w:val="003E05F1"/>
    <w:rsid w:val="003E05F6"/>
    <w:rsid w:val="003E111B"/>
    <w:rsid w:val="003E12F4"/>
    <w:rsid w:val="003E134C"/>
    <w:rsid w:val="003E183E"/>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5578"/>
    <w:rsid w:val="003F61EF"/>
    <w:rsid w:val="003F6410"/>
    <w:rsid w:val="003F67C9"/>
    <w:rsid w:val="003F6AD3"/>
    <w:rsid w:val="0040051B"/>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49A7"/>
    <w:rsid w:val="00415C34"/>
    <w:rsid w:val="00415DFC"/>
    <w:rsid w:val="0041686D"/>
    <w:rsid w:val="0041688B"/>
    <w:rsid w:val="0041694B"/>
    <w:rsid w:val="00417852"/>
    <w:rsid w:val="004202F1"/>
    <w:rsid w:val="004206D7"/>
    <w:rsid w:val="00421212"/>
    <w:rsid w:val="0042250F"/>
    <w:rsid w:val="00422A70"/>
    <w:rsid w:val="00422A97"/>
    <w:rsid w:val="00422C1B"/>
    <w:rsid w:val="00423631"/>
    <w:rsid w:val="00423C66"/>
    <w:rsid w:val="00423FF3"/>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5620"/>
    <w:rsid w:val="00436340"/>
    <w:rsid w:val="00436526"/>
    <w:rsid w:val="004366FA"/>
    <w:rsid w:val="00436F0B"/>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96E"/>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23E"/>
    <w:rsid w:val="00456452"/>
    <w:rsid w:val="00456BEA"/>
    <w:rsid w:val="00456F90"/>
    <w:rsid w:val="00457717"/>
    <w:rsid w:val="00457C47"/>
    <w:rsid w:val="00461BF4"/>
    <w:rsid w:val="00461DB6"/>
    <w:rsid w:val="00461FB1"/>
    <w:rsid w:val="004625AF"/>
    <w:rsid w:val="004627F4"/>
    <w:rsid w:val="00463A33"/>
    <w:rsid w:val="00464809"/>
    <w:rsid w:val="00464EB2"/>
    <w:rsid w:val="004652DB"/>
    <w:rsid w:val="00465450"/>
    <w:rsid w:val="00465601"/>
    <w:rsid w:val="00465958"/>
    <w:rsid w:val="004659FD"/>
    <w:rsid w:val="00466D5B"/>
    <w:rsid w:val="00467499"/>
    <w:rsid w:val="004702E1"/>
    <w:rsid w:val="004707C7"/>
    <w:rsid w:val="00470A2F"/>
    <w:rsid w:val="00471390"/>
    <w:rsid w:val="004714B1"/>
    <w:rsid w:val="004714C0"/>
    <w:rsid w:val="004714CC"/>
    <w:rsid w:val="0047182C"/>
    <w:rsid w:val="00472056"/>
    <w:rsid w:val="00472B89"/>
    <w:rsid w:val="00473F91"/>
    <w:rsid w:val="00473FDA"/>
    <w:rsid w:val="00474A93"/>
    <w:rsid w:val="00475097"/>
    <w:rsid w:val="00475283"/>
    <w:rsid w:val="004755F2"/>
    <w:rsid w:val="00475D68"/>
    <w:rsid w:val="004763D2"/>
    <w:rsid w:val="00476FC9"/>
    <w:rsid w:val="004773DF"/>
    <w:rsid w:val="00477534"/>
    <w:rsid w:val="004816C0"/>
    <w:rsid w:val="0048179B"/>
    <w:rsid w:val="004818B6"/>
    <w:rsid w:val="00481B8C"/>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BA"/>
    <w:rsid w:val="00490142"/>
    <w:rsid w:val="004901B8"/>
    <w:rsid w:val="004903D0"/>
    <w:rsid w:val="00490C76"/>
    <w:rsid w:val="00490ECD"/>
    <w:rsid w:val="00491216"/>
    <w:rsid w:val="00491903"/>
    <w:rsid w:val="004939C3"/>
    <w:rsid w:val="00494125"/>
    <w:rsid w:val="004944F1"/>
    <w:rsid w:val="004945D7"/>
    <w:rsid w:val="004948C8"/>
    <w:rsid w:val="00494954"/>
    <w:rsid w:val="00494C54"/>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C40"/>
    <w:rsid w:val="004B4F2F"/>
    <w:rsid w:val="004B4FBF"/>
    <w:rsid w:val="004B54EA"/>
    <w:rsid w:val="004B5B3F"/>
    <w:rsid w:val="004B5C7C"/>
    <w:rsid w:val="004B62FE"/>
    <w:rsid w:val="004B65B3"/>
    <w:rsid w:val="004B69F0"/>
    <w:rsid w:val="004B6EB9"/>
    <w:rsid w:val="004B753A"/>
    <w:rsid w:val="004B7869"/>
    <w:rsid w:val="004B7B1A"/>
    <w:rsid w:val="004B7B28"/>
    <w:rsid w:val="004B7C43"/>
    <w:rsid w:val="004C0650"/>
    <w:rsid w:val="004C151B"/>
    <w:rsid w:val="004C1B90"/>
    <w:rsid w:val="004C1BFC"/>
    <w:rsid w:val="004C1CDE"/>
    <w:rsid w:val="004C1FED"/>
    <w:rsid w:val="004C23D2"/>
    <w:rsid w:val="004C26D5"/>
    <w:rsid w:val="004C49E8"/>
    <w:rsid w:val="004C4D28"/>
    <w:rsid w:val="004C58A6"/>
    <w:rsid w:val="004C5C60"/>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58B"/>
    <w:rsid w:val="004D69A7"/>
    <w:rsid w:val="004D74E2"/>
    <w:rsid w:val="004E027A"/>
    <w:rsid w:val="004E040B"/>
    <w:rsid w:val="004E0560"/>
    <w:rsid w:val="004E11B3"/>
    <w:rsid w:val="004E13F4"/>
    <w:rsid w:val="004E23DE"/>
    <w:rsid w:val="004E34F7"/>
    <w:rsid w:val="004E373B"/>
    <w:rsid w:val="004E4003"/>
    <w:rsid w:val="004E46BB"/>
    <w:rsid w:val="004E4B7A"/>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5A5"/>
    <w:rsid w:val="00531B20"/>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400D0"/>
    <w:rsid w:val="005406D9"/>
    <w:rsid w:val="00540BEE"/>
    <w:rsid w:val="00540FAB"/>
    <w:rsid w:val="005412AC"/>
    <w:rsid w:val="005412EE"/>
    <w:rsid w:val="005414E8"/>
    <w:rsid w:val="00541581"/>
    <w:rsid w:val="005419EF"/>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6660"/>
    <w:rsid w:val="00556A55"/>
    <w:rsid w:val="00556D47"/>
    <w:rsid w:val="005573C3"/>
    <w:rsid w:val="00560336"/>
    <w:rsid w:val="00561966"/>
    <w:rsid w:val="00562ADB"/>
    <w:rsid w:val="00563111"/>
    <w:rsid w:val="0056335C"/>
    <w:rsid w:val="00563C83"/>
    <w:rsid w:val="00564539"/>
    <w:rsid w:val="00565AE7"/>
    <w:rsid w:val="00565D29"/>
    <w:rsid w:val="00566847"/>
    <w:rsid w:val="005670C4"/>
    <w:rsid w:val="005676F5"/>
    <w:rsid w:val="00567937"/>
    <w:rsid w:val="00567E8A"/>
    <w:rsid w:val="00570C03"/>
    <w:rsid w:val="00571216"/>
    <w:rsid w:val="005712E9"/>
    <w:rsid w:val="00571C33"/>
    <w:rsid w:val="005724AC"/>
    <w:rsid w:val="0057295E"/>
    <w:rsid w:val="005729EB"/>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21C"/>
    <w:rsid w:val="005764BA"/>
    <w:rsid w:val="00576CA2"/>
    <w:rsid w:val="00576F71"/>
    <w:rsid w:val="00577349"/>
    <w:rsid w:val="0057780D"/>
    <w:rsid w:val="00577842"/>
    <w:rsid w:val="00577DA8"/>
    <w:rsid w:val="00577FBA"/>
    <w:rsid w:val="00580522"/>
    <w:rsid w:val="0058053E"/>
    <w:rsid w:val="005806AA"/>
    <w:rsid w:val="00580EF2"/>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858"/>
    <w:rsid w:val="005B193D"/>
    <w:rsid w:val="005B1F06"/>
    <w:rsid w:val="005B1F15"/>
    <w:rsid w:val="005B200A"/>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C33"/>
    <w:rsid w:val="005B6D58"/>
    <w:rsid w:val="005B6F65"/>
    <w:rsid w:val="005B6FE0"/>
    <w:rsid w:val="005B74A3"/>
    <w:rsid w:val="005B7BAE"/>
    <w:rsid w:val="005C019D"/>
    <w:rsid w:val="005C024D"/>
    <w:rsid w:val="005C0398"/>
    <w:rsid w:val="005C07C6"/>
    <w:rsid w:val="005C0B43"/>
    <w:rsid w:val="005C1696"/>
    <w:rsid w:val="005C1B76"/>
    <w:rsid w:val="005C235B"/>
    <w:rsid w:val="005C23A1"/>
    <w:rsid w:val="005C2409"/>
    <w:rsid w:val="005C354F"/>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C4"/>
    <w:rsid w:val="00605D6F"/>
    <w:rsid w:val="00605E5C"/>
    <w:rsid w:val="00606440"/>
    <w:rsid w:val="0060662E"/>
    <w:rsid w:val="0060688B"/>
    <w:rsid w:val="006071A3"/>
    <w:rsid w:val="00607B3F"/>
    <w:rsid w:val="00607F76"/>
    <w:rsid w:val="00607FC1"/>
    <w:rsid w:val="0061035E"/>
    <w:rsid w:val="00610596"/>
    <w:rsid w:val="00611019"/>
    <w:rsid w:val="0061230B"/>
    <w:rsid w:val="00612BB5"/>
    <w:rsid w:val="00612F10"/>
    <w:rsid w:val="0061388C"/>
    <w:rsid w:val="0061484A"/>
    <w:rsid w:val="00614C10"/>
    <w:rsid w:val="00614C12"/>
    <w:rsid w:val="00615251"/>
    <w:rsid w:val="00616CFD"/>
    <w:rsid w:val="00617472"/>
    <w:rsid w:val="00617873"/>
    <w:rsid w:val="00617B6F"/>
    <w:rsid w:val="00620142"/>
    <w:rsid w:val="00620498"/>
    <w:rsid w:val="006208A8"/>
    <w:rsid w:val="00620F88"/>
    <w:rsid w:val="00621321"/>
    <w:rsid w:val="00622066"/>
    <w:rsid w:val="006224D1"/>
    <w:rsid w:val="00622663"/>
    <w:rsid w:val="006226BC"/>
    <w:rsid w:val="00622C9B"/>
    <w:rsid w:val="006235C9"/>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3D01"/>
    <w:rsid w:val="00634294"/>
    <w:rsid w:val="006342B7"/>
    <w:rsid w:val="00634651"/>
    <w:rsid w:val="00634DD0"/>
    <w:rsid w:val="00634FE7"/>
    <w:rsid w:val="00635657"/>
    <w:rsid w:val="006364C5"/>
    <w:rsid w:val="006368A4"/>
    <w:rsid w:val="00636BCC"/>
    <w:rsid w:val="00636D44"/>
    <w:rsid w:val="00636FC6"/>
    <w:rsid w:val="00637733"/>
    <w:rsid w:val="00637CE9"/>
    <w:rsid w:val="00637F32"/>
    <w:rsid w:val="006409D7"/>
    <w:rsid w:val="00640BAA"/>
    <w:rsid w:val="006411E5"/>
    <w:rsid w:val="0064121F"/>
    <w:rsid w:val="006422C4"/>
    <w:rsid w:val="0064275E"/>
    <w:rsid w:val="006428A0"/>
    <w:rsid w:val="00643536"/>
    <w:rsid w:val="006438C5"/>
    <w:rsid w:val="00643B46"/>
    <w:rsid w:val="00643CD9"/>
    <w:rsid w:val="00644703"/>
    <w:rsid w:val="0064474D"/>
    <w:rsid w:val="006447F0"/>
    <w:rsid w:val="00644A25"/>
    <w:rsid w:val="00644DBB"/>
    <w:rsid w:val="00644DC3"/>
    <w:rsid w:val="0064533D"/>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EB5"/>
    <w:rsid w:val="00676F9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6EFD"/>
    <w:rsid w:val="00687175"/>
    <w:rsid w:val="00687272"/>
    <w:rsid w:val="0068732E"/>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B72"/>
    <w:rsid w:val="006E3F45"/>
    <w:rsid w:val="006E4557"/>
    <w:rsid w:val="006E45B4"/>
    <w:rsid w:val="006E4684"/>
    <w:rsid w:val="006E4BC5"/>
    <w:rsid w:val="006E50C9"/>
    <w:rsid w:val="006E52F4"/>
    <w:rsid w:val="006E6088"/>
    <w:rsid w:val="006E6BF4"/>
    <w:rsid w:val="006E6D5B"/>
    <w:rsid w:val="006E776B"/>
    <w:rsid w:val="006E7966"/>
    <w:rsid w:val="006E7A99"/>
    <w:rsid w:val="006E7B14"/>
    <w:rsid w:val="006E7BA0"/>
    <w:rsid w:val="006F2654"/>
    <w:rsid w:val="006F2748"/>
    <w:rsid w:val="006F2CE0"/>
    <w:rsid w:val="006F3318"/>
    <w:rsid w:val="006F3F15"/>
    <w:rsid w:val="006F5275"/>
    <w:rsid w:val="006F58BA"/>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E63"/>
    <w:rsid w:val="0070517B"/>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B2B"/>
    <w:rsid w:val="00724BC6"/>
    <w:rsid w:val="00724D5D"/>
    <w:rsid w:val="00724EF4"/>
    <w:rsid w:val="00725042"/>
    <w:rsid w:val="00725813"/>
    <w:rsid w:val="00725F80"/>
    <w:rsid w:val="007269F8"/>
    <w:rsid w:val="00726F4C"/>
    <w:rsid w:val="007278D9"/>
    <w:rsid w:val="0072798D"/>
    <w:rsid w:val="0072798F"/>
    <w:rsid w:val="00727C1E"/>
    <w:rsid w:val="007305FF"/>
    <w:rsid w:val="007307DF"/>
    <w:rsid w:val="007314A7"/>
    <w:rsid w:val="00731922"/>
    <w:rsid w:val="00731D6B"/>
    <w:rsid w:val="00731E3B"/>
    <w:rsid w:val="007321E2"/>
    <w:rsid w:val="00732610"/>
    <w:rsid w:val="007326AF"/>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817"/>
    <w:rsid w:val="00751C1E"/>
    <w:rsid w:val="00751D28"/>
    <w:rsid w:val="00752FB6"/>
    <w:rsid w:val="00753075"/>
    <w:rsid w:val="00753A57"/>
    <w:rsid w:val="00753EE9"/>
    <w:rsid w:val="00753F81"/>
    <w:rsid w:val="0075458E"/>
    <w:rsid w:val="00755538"/>
    <w:rsid w:val="00755871"/>
    <w:rsid w:val="00755EDF"/>
    <w:rsid w:val="0075625F"/>
    <w:rsid w:val="00757461"/>
    <w:rsid w:val="0075776E"/>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6BA"/>
    <w:rsid w:val="00766F9D"/>
    <w:rsid w:val="00767255"/>
    <w:rsid w:val="00767AB6"/>
    <w:rsid w:val="0077002C"/>
    <w:rsid w:val="00770361"/>
    <w:rsid w:val="00770485"/>
    <w:rsid w:val="00771443"/>
    <w:rsid w:val="007715A7"/>
    <w:rsid w:val="00771E95"/>
    <w:rsid w:val="0077283F"/>
    <w:rsid w:val="0077340D"/>
    <w:rsid w:val="00773C45"/>
    <w:rsid w:val="007741DE"/>
    <w:rsid w:val="0077427C"/>
    <w:rsid w:val="0077458B"/>
    <w:rsid w:val="007745EE"/>
    <w:rsid w:val="00775496"/>
    <w:rsid w:val="007759B7"/>
    <w:rsid w:val="00775B54"/>
    <w:rsid w:val="00775E94"/>
    <w:rsid w:val="00775FA2"/>
    <w:rsid w:val="007761AE"/>
    <w:rsid w:val="0077622A"/>
    <w:rsid w:val="00776773"/>
    <w:rsid w:val="007767E6"/>
    <w:rsid w:val="00776CCB"/>
    <w:rsid w:val="00777A9B"/>
    <w:rsid w:val="00777BBC"/>
    <w:rsid w:val="00777BE0"/>
    <w:rsid w:val="00777DAE"/>
    <w:rsid w:val="00777DB0"/>
    <w:rsid w:val="00777F66"/>
    <w:rsid w:val="00780635"/>
    <w:rsid w:val="00780EC3"/>
    <w:rsid w:val="0078108A"/>
    <w:rsid w:val="0078111A"/>
    <w:rsid w:val="00781A84"/>
    <w:rsid w:val="00781B2C"/>
    <w:rsid w:val="0078245F"/>
    <w:rsid w:val="00782CB0"/>
    <w:rsid w:val="00782F19"/>
    <w:rsid w:val="00782F86"/>
    <w:rsid w:val="00783124"/>
    <w:rsid w:val="00784117"/>
    <w:rsid w:val="007846AA"/>
    <w:rsid w:val="0078578F"/>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4CD"/>
    <w:rsid w:val="007A0435"/>
    <w:rsid w:val="007A194A"/>
    <w:rsid w:val="007A1D96"/>
    <w:rsid w:val="007A3283"/>
    <w:rsid w:val="007A3EA1"/>
    <w:rsid w:val="007A3F30"/>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4763"/>
    <w:rsid w:val="007E4AA1"/>
    <w:rsid w:val="007E626C"/>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E10"/>
    <w:rsid w:val="007F62EA"/>
    <w:rsid w:val="007F6E2A"/>
    <w:rsid w:val="007F77FF"/>
    <w:rsid w:val="007F7C99"/>
    <w:rsid w:val="00800261"/>
    <w:rsid w:val="008004A9"/>
    <w:rsid w:val="00800588"/>
    <w:rsid w:val="0080120B"/>
    <w:rsid w:val="0080121A"/>
    <w:rsid w:val="0080168B"/>
    <w:rsid w:val="0080184F"/>
    <w:rsid w:val="00801A62"/>
    <w:rsid w:val="00801B6E"/>
    <w:rsid w:val="00801F03"/>
    <w:rsid w:val="0080204B"/>
    <w:rsid w:val="008027F6"/>
    <w:rsid w:val="00802A2F"/>
    <w:rsid w:val="00803723"/>
    <w:rsid w:val="00803E41"/>
    <w:rsid w:val="008041B2"/>
    <w:rsid w:val="00804ECF"/>
    <w:rsid w:val="00805634"/>
    <w:rsid w:val="008056C8"/>
    <w:rsid w:val="00806219"/>
    <w:rsid w:val="00806B0D"/>
    <w:rsid w:val="00806C5F"/>
    <w:rsid w:val="00807975"/>
    <w:rsid w:val="00807D4E"/>
    <w:rsid w:val="00807E72"/>
    <w:rsid w:val="008113EA"/>
    <w:rsid w:val="00811EEF"/>
    <w:rsid w:val="0081222C"/>
    <w:rsid w:val="00812920"/>
    <w:rsid w:val="0081359C"/>
    <w:rsid w:val="00813B29"/>
    <w:rsid w:val="00814184"/>
    <w:rsid w:val="00814906"/>
    <w:rsid w:val="00814B66"/>
    <w:rsid w:val="00815612"/>
    <w:rsid w:val="008157F1"/>
    <w:rsid w:val="00815C13"/>
    <w:rsid w:val="0081601B"/>
    <w:rsid w:val="00816505"/>
    <w:rsid w:val="008169D9"/>
    <w:rsid w:val="00817BCE"/>
    <w:rsid w:val="00820C50"/>
    <w:rsid w:val="00820C8C"/>
    <w:rsid w:val="00820D3F"/>
    <w:rsid w:val="008215E2"/>
    <w:rsid w:val="00821830"/>
    <w:rsid w:val="00822512"/>
    <w:rsid w:val="00822E6A"/>
    <w:rsid w:val="00822E9D"/>
    <w:rsid w:val="00823592"/>
    <w:rsid w:val="0082438B"/>
    <w:rsid w:val="008244BA"/>
    <w:rsid w:val="00825691"/>
    <w:rsid w:val="0082598F"/>
    <w:rsid w:val="00825AF7"/>
    <w:rsid w:val="00826F13"/>
    <w:rsid w:val="0082795C"/>
    <w:rsid w:val="00831FD2"/>
    <w:rsid w:val="00831FF5"/>
    <w:rsid w:val="0083235F"/>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30C"/>
    <w:rsid w:val="00836673"/>
    <w:rsid w:val="00836B44"/>
    <w:rsid w:val="00836F63"/>
    <w:rsid w:val="0083721C"/>
    <w:rsid w:val="008377F5"/>
    <w:rsid w:val="008400D0"/>
    <w:rsid w:val="00840386"/>
    <w:rsid w:val="0084145C"/>
    <w:rsid w:val="0084199E"/>
    <w:rsid w:val="008419F9"/>
    <w:rsid w:val="00841B3B"/>
    <w:rsid w:val="00841B85"/>
    <w:rsid w:val="00841E46"/>
    <w:rsid w:val="008429D9"/>
    <w:rsid w:val="00842CFC"/>
    <w:rsid w:val="008434BF"/>
    <w:rsid w:val="00843AF4"/>
    <w:rsid w:val="00843E19"/>
    <w:rsid w:val="00844059"/>
    <w:rsid w:val="00844166"/>
    <w:rsid w:val="008446F8"/>
    <w:rsid w:val="008448CC"/>
    <w:rsid w:val="008458F7"/>
    <w:rsid w:val="00845929"/>
    <w:rsid w:val="008463AD"/>
    <w:rsid w:val="00846487"/>
    <w:rsid w:val="008464B0"/>
    <w:rsid w:val="008472B0"/>
    <w:rsid w:val="00847492"/>
    <w:rsid w:val="00847771"/>
    <w:rsid w:val="00847CFB"/>
    <w:rsid w:val="00850AE7"/>
    <w:rsid w:val="00850BE7"/>
    <w:rsid w:val="00850CCC"/>
    <w:rsid w:val="008511EB"/>
    <w:rsid w:val="00851F4F"/>
    <w:rsid w:val="008522A3"/>
    <w:rsid w:val="00852941"/>
    <w:rsid w:val="00852ADE"/>
    <w:rsid w:val="00853073"/>
    <w:rsid w:val="00853968"/>
    <w:rsid w:val="00853D7E"/>
    <w:rsid w:val="00854B88"/>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CA"/>
    <w:rsid w:val="00886591"/>
    <w:rsid w:val="00886723"/>
    <w:rsid w:val="00886984"/>
    <w:rsid w:val="00886EBF"/>
    <w:rsid w:val="0088735E"/>
    <w:rsid w:val="00887804"/>
    <w:rsid w:val="00887860"/>
    <w:rsid w:val="00887E30"/>
    <w:rsid w:val="00890941"/>
    <w:rsid w:val="00890A1F"/>
    <w:rsid w:val="00890EB9"/>
    <w:rsid w:val="00890FCC"/>
    <w:rsid w:val="008915CA"/>
    <w:rsid w:val="00892900"/>
    <w:rsid w:val="00893B94"/>
    <w:rsid w:val="00893FCF"/>
    <w:rsid w:val="00894217"/>
    <w:rsid w:val="00894936"/>
    <w:rsid w:val="00894A86"/>
    <w:rsid w:val="00895A00"/>
    <w:rsid w:val="00895A68"/>
    <w:rsid w:val="00895E35"/>
    <w:rsid w:val="008964F6"/>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8D3"/>
    <w:rsid w:val="008A78DD"/>
    <w:rsid w:val="008B041F"/>
    <w:rsid w:val="008B0BC0"/>
    <w:rsid w:val="008B0F4D"/>
    <w:rsid w:val="008B1199"/>
    <w:rsid w:val="008B1F4E"/>
    <w:rsid w:val="008B29B3"/>
    <w:rsid w:val="008B2F7E"/>
    <w:rsid w:val="008B3018"/>
    <w:rsid w:val="008B381E"/>
    <w:rsid w:val="008B382D"/>
    <w:rsid w:val="008B41DD"/>
    <w:rsid w:val="008B52F2"/>
    <w:rsid w:val="008B55B2"/>
    <w:rsid w:val="008B62C4"/>
    <w:rsid w:val="008B7DC3"/>
    <w:rsid w:val="008B7EB4"/>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12A7"/>
    <w:rsid w:val="008F15B0"/>
    <w:rsid w:val="008F1711"/>
    <w:rsid w:val="008F2411"/>
    <w:rsid w:val="008F2A8C"/>
    <w:rsid w:val="008F3200"/>
    <w:rsid w:val="008F3467"/>
    <w:rsid w:val="008F3971"/>
    <w:rsid w:val="008F3D24"/>
    <w:rsid w:val="008F4B94"/>
    <w:rsid w:val="008F4CBF"/>
    <w:rsid w:val="008F589E"/>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A2A"/>
    <w:rsid w:val="00911BD1"/>
    <w:rsid w:val="00912FD0"/>
    <w:rsid w:val="009131D2"/>
    <w:rsid w:val="009134BB"/>
    <w:rsid w:val="00913D3F"/>
    <w:rsid w:val="009140D0"/>
    <w:rsid w:val="009142A1"/>
    <w:rsid w:val="00915D7D"/>
    <w:rsid w:val="0091640D"/>
    <w:rsid w:val="009170BE"/>
    <w:rsid w:val="00917279"/>
    <w:rsid w:val="00917AFE"/>
    <w:rsid w:val="00920352"/>
    <w:rsid w:val="009208F8"/>
    <w:rsid w:val="00921092"/>
    <w:rsid w:val="00922688"/>
    <w:rsid w:val="00922722"/>
    <w:rsid w:val="00922923"/>
    <w:rsid w:val="009233E2"/>
    <w:rsid w:val="009241CD"/>
    <w:rsid w:val="0092551E"/>
    <w:rsid w:val="00925B2E"/>
    <w:rsid w:val="00925F7A"/>
    <w:rsid w:val="00925F9A"/>
    <w:rsid w:val="00926453"/>
    <w:rsid w:val="00927270"/>
    <w:rsid w:val="0092738E"/>
    <w:rsid w:val="0092780E"/>
    <w:rsid w:val="009305A0"/>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6088"/>
    <w:rsid w:val="00936700"/>
    <w:rsid w:val="009367DB"/>
    <w:rsid w:val="0093692E"/>
    <w:rsid w:val="00937313"/>
    <w:rsid w:val="0093767B"/>
    <w:rsid w:val="00937794"/>
    <w:rsid w:val="00940C5A"/>
    <w:rsid w:val="00941BD6"/>
    <w:rsid w:val="00942062"/>
    <w:rsid w:val="0094221C"/>
    <w:rsid w:val="00942998"/>
    <w:rsid w:val="00944B8D"/>
    <w:rsid w:val="00944E60"/>
    <w:rsid w:val="00945A15"/>
    <w:rsid w:val="0094644B"/>
    <w:rsid w:val="0094697D"/>
    <w:rsid w:val="00947318"/>
    <w:rsid w:val="009473BE"/>
    <w:rsid w:val="00950F0C"/>
    <w:rsid w:val="0095102F"/>
    <w:rsid w:val="00951120"/>
    <w:rsid w:val="009514BA"/>
    <w:rsid w:val="009516DE"/>
    <w:rsid w:val="00953D9E"/>
    <w:rsid w:val="0095462C"/>
    <w:rsid w:val="00954785"/>
    <w:rsid w:val="00954CE8"/>
    <w:rsid w:val="00954DF6"/>
    <w:rsid w:val="009550EE"/>
    <w:rsid w:val="009551E7"/>
    <w:rsid w:val="009553C7"/>
    <w:rsid w:val="00955C2B"/>
    <w:rsid w:val="0095616C"/>
    <w:rsid w:val="009569B0"/>
    <w:rsid w:val="00956BA0"/>
    <w:rsid w:val="00956CDB"/>
    <w:rsid w:val="0095740F"/>
    <w:rsid w:val="00957658"/>
    <w:rsid w:val="009576E9"/>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F7"/>
    <w:rsid w:val="00970507"/>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6163"/>
    <w:rsid w:val="009B710B"/>
    <w:rsid w:val="009B7170"/>
    <w:rsid w:val="009B72AD"/>
    <w:rsid w:val="009C0495"/>
    <w:rsid w:val="009C0727"/>
    <w:rsid w:val="009C147F"/>
    <w:rsid w:val="009C1657"/>
    <w:rsid w:val="009C198D"/>
    <w:rsid w:val="009C289E"/>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E0344"/>
    <w:rsid w:val="009E0996"/>
    <w:rsid w:val="009E0A06"/>
    <w:rsid w:val="009E0A2E"/>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B01"/>
    <w:rsid w:val="00A07FAF"/>
    <w:rsid w:val="00A10F88"/>
    <w:rsid w:val="00A1185D"/>
    <w:rsid w:val="00A12436"/>
    <w:rsid w:val="00A13286"/>
    <w:rsid w:val="00A132F8"/>
    <w:rsid w:val="00A13F41"/>
    <w:rsid w:val="00A1405E"/>
    <w:rsid w:val="00A15026"/>
    <w:rsid w:val="00A150B0"/>
    <w:rsid w:val="00A1537B"/>
    <w:rsid w:val="00A157D0"/>
    <w:rsid w:val="00A158F0"/>
    <w:rsid w:val="00A15D8E"/>
    <w:rsid w:val="00A15E51"/>
    <w:rsid w:val="00A15F00"/>
    <w:rsid w:val="00A165B1"/>
    <w:rsid w:val="00A16F53"/>
    <w:rsid w:val="00A177E3"/>
    <w:rsid w:val="00A17C02"/>
    <w:rsid w:val="00A2181E"/>
    <w:rsid w:val="00A21BB8"/>
    <w:rsid w:val="00A2225C"/>
    <w:rsid w:val="00A22D8F"/>
    <w:rsid w:val="00A239D1"/>
    <w:rsid w:val="00A239FA"/>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13A7"/>
    <w:rsid w:val="00A51408"/>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749"/>
    <w:rsid w:val="00A56E39"/>
    <w:rsid w:val="00A57237"/>
    <w:rsid w:val="00A57371"/>
    <w:rsid w:val="00A576B0"/>
    <w:rsid w:val="00A57978"/>
    <w:rsid w:val="00A57CBD"/>
    <w:rsid w:val="00A60455"/>
    <w:rsid w:val="00A616E3"/>
    <w:rsid w:val="00A6243B"/>
    <w:rsid w:val="00A62927"/>
    <w:rsid w:val="00A6344C"/>
    <w:rsid w:val="00A63CD4"/>
    <w:rsid w:val="00A64E33"/>
    <w:rsid w:val="00A64E87"/>
    <w:rsid w:val="00A64F5D"/>
    <w:rsid w:val="00A6590A"/>
    <w:rsid w:val="00A65CD6"/>
    <w:rsid w:val="00A66335"/>
    <w:rsid w:val="00A6636A"/>
    <w:rsid w:val="00A66CB6"/>
    <w:rsid w:val="00A66FB9"/>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3283"/>
    <w:rsid w:val="00A83826"/>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BBE"/>
    <w:rsid w:val="00AD0F61"/>
    <w:rsid w:val="00AD19BF"/>
    <w:rsid w:val="00AD1C38"/>
    <w:rsid w:val="00AD1D80"/>
    <w:rsid w:val="00AD1F2E"/>
    <w:rsid w:val="00AD21DE"/>
    <w:rsid w:val="00AD24B2"/>
    <w:rsid w:val="00AD363F"/>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78E1"/>
    <w:rsid w:val="00AE7FE0"/>
    <w:rsid w:val="00AF011B"/>
    <w:rsid w:val="00AF02D2"/>
    <w:rsid w:val="00AF0315"/>
    <w:rsid w:val="00AF12A1"/>
    <w:rsid w:val="00AF15BD"/>
    <w:rsid w:val="00AF1DDB"/>
    <w:rsid w:val="00AF2930"/>
    <w:rsid w:val="00AF2EAD"/>
    <w:rsid w:val="00AF3AD1"/>
    <w:rsid w:val="00AF3FE6"/>
    <w:rsid w:val="00AF4AEB"/>
    <w:rsid w:val="00AF5046"/>
    <w:rsid w:val="00AF52FC"/>
    <w:rsid w:val="00AF537D"/>
    <w:rsid w:val="00AF574E"/>
    <w:rsid w:val="00AF6C00"/>
    <w:rsid w:val="00AF6E62"/>
    <w:rsid w:val="00AF718E"/>
    <w:rsid w:val="00AF7262"/>
    <w:rsid w:val="00AF747B"/>
    <w:rsid w:val="00AF74C2"/>
    <w:rsid w:val="00AF7810"/>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3C"/>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369"/>
    <w:rsid w:val="00B47BE5"/>
    <w:rsid w:val="00B47C36"/>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6265"/>
    <w:rsid w:val="00B664FC"/>
    <w:rsid w:val="00B6664B"/>
    <w:rsid w:val="00B66CF3"/>
    <w:rsid w:val="00B66F16"/>
    <w:rsid w:val="00B67E76"/>
    <w:rsid w:val="00B70398"/>
    <w:rsid w:val="00B70B55"/>
    <w:rsid w:val="00B70B9B"/>
    <w:rsid w:val="00B70DDC"/>
    <w:rsid w:val="00B71A92"/>
    <w:rsid w:val="00B722A4"/>
    <w:rsid w:val="00B7325C"/>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323"/>
    <w:rsid w:val="00B8266E"/>
    <w:rsid w:val="00B82D4A"/>
    <w:rsid w:val="00B82E5F"/>
    <w:rsid w:val="00B83ECF"/>
    <w:rsid w:val="00B8446C"/>
    <w:rsid w:val="00B84F46"/>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662D"/>
    <w:rsid w:val="00B96889"/>
    <w:rsid w:val="00B96897"/>
    <w:rsid w:val="00B96D62"/>
    <w:rsid w:val="00BA0142"/>
    <w:rsid w:val="00BA0263"/>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DE7"/>
    <w:rsid w:val="00BB5041"/>
    <w:rsid w:val="00BB50E8"/>
    <w:rsid w:val="00BB6469"/>
    <w:rsid w:val="00BB6A1B"/>
    <w:rsid w:val="00BB6C4E"/>
    <w:rsid w:val="00BB772A"/>
    <w:rsid w:val="00BC0F03"/>
    <w:rsid w:val="00BC0F87"/>
    <w:rsid w:val="00BC14FA"/>
    <w:rsid w:val="00BC1B8D"/>
    <w:rsid w:val="00BC1D5F"/>
    <w:rsid w:val="00BC1E06"/>
    <w:rsid w:val="00BC2AC3"/>
    <w:rsid w:val="00BC2C1D"/>
    <w:rsid w:val="00BC464F"/>
    <w:rsid w:val="00BC49DA"/>
    <w:rsid w:val="00BC4C7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B06"/>
    <w:rsid w:val="00BF5337"/>
    <w:rsid w:val="00BF543E"/>
    <w:rsid w:val="00BF5666"/>
    <w:rsid w:val="00BF57B2"/>
    <w:rsid w:val="00BF5A20"/>
    <w:rsid w:val="00BF5D84"/>
    <w:rsid w:val="00BF61CA"/>
    <w:rsid w:val="00BF6467"/>
    <w:rsid w:val="00BF66C0"/>
    <w:rsid w:val="00BF6E64"/>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D17"/>
    <w:rsid w:val="00C60D92"/>
    <w:rsid w:val="00C6131F"/>
    <w:rsid w:val="00C6182B"/>
    <w:rsid w:val="00C61CCD"/>
    <w:rsid w:val="00C61D39"/>
    <w:rsid w:val="00C61F4E"/>
    <w:rsid w:val="00C61F7F"/>
    <w:rsid w:val="00C63B3C"/>
    <w:rsid w:val="00C657F3"/>
    <w:rsid w:val="00C66897"/>
    <w:rsid w:val="00C66A6B"/>
    <w:rsid w:val="00C66B59"/>
    <w:rsid w:val="00C6736F"/>
    <w:rsid w:val="00C6747E"/>
    <w:rsid w:val="00C7010C"/>
    <w:rsid w:val="00C70300"/>
    <w:rsid w:val="00C705B1"/>
    <w:rsid w:val="00C710B2"/>
    <w:rsid w:val="00C7113C"/>
    <w:rsid w:val="00C7154F"/>
    <w:rsid w:val="00C71BB8"/>
    <w:rsid w:val="00C72033"/>
    <w:rsid w:val="00C7224D"/>
    <w:rsid w:val="00C72304"/>
    <w:rsid w:val="00C7254C"/>
    <w:rsid w:val="00C72890"/>
    <w:rsid w:val="00C72990"/>
    <w:rsid w:val="00C72C46"/>
    <w:rsid w:val="00C732C8"/>
    <w:rsid w:val="00C73444"/>
    <w:rsid w:val="00C7352C"/>
    <w:rsid w:val="00C73AFE"/>
    <w:rsid w:val="00C74157"/>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24EA"/>
    <w:rsid w:val="00C838A0"/>
    <w:rsid w:val="00C83BD0"/>
    <w:rsid w:val="00C83C97"/>
    <w:rsid w:val="00C83D5E"/>
    <w:rsid w:val="00C84722"/>
    <w:rsid w:val="00C8492D"/>
    <w:rsid w:val="00C8645B"/>
    <w:rsid w:val="00C9084E"/>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67B1"/>
    <w:rsid w:val="00CA6EA7"/>
    <w:rsid w:val="00CA7475"/>
    <w:rsid w:val="00CA79F9"/>
    <w:rsid w:val="00CA7AC3"/>
    <w:rsid w:val="00CA7F09"/>
    <w:rsid w:val="00CB044C"/>
    <w:rsid w:val="00CB0504"/>
    <w:rsid w:val="00CB0997"/>
    <w:rsid w:val="00CB0FD7"/>
    <w:rsid w:val="00CB310C"/>
    <w:rsid w:val="00CB35F3"/>
    <w:rsid w:val="00CB3AA0"/>
    <w:rsid w:val="00CB4372"/>
    <w:rsid w:val="00CB5A7C"/>
    <w:rsid w:val="00CB5B94"/>
    <w:rsid w:val="00CB6057"/>
    <w:rsid w:val="00CB7720"/>
    <w:rsid w:val="00CC0368"/>
    <w:rsid w:val="00CC05FC"/>
    <w:rsid w:val="00CC0ED8"/>
    <w:rsid w:val="00CC1A13"/>
    <w:rsid w:val="00CC1B91"/>
    <w:rsid w:val="00CC2536"/>
    <w:rsid w:val="00CC27CE"/>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D5F"/>
    <w:rsid w:val="00D05D62"/>
    <w:rsid w:val="00D05D8B"/>
    <w:rsid w:val="00D060E0"/>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65F"/>
    <w:rsid w:val="00D50A54"/>
    <w:rsid w:val="00D50ABF"/>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F5A"/>
    <w:rsid w:val="00D6527F"/>
    <w:rsid w:val="00D658E3"/>
    <w:rsid w:val="00D6591E"/>
    <w:rsid w:val="00D662D5"/>
    <w:rsid w:val="00D66306"/>
    <w:rsid w:val="00D66994"/>
    <w:rsid w:val="00D66A7A"/>
    <w:rsid w:val="00D70262"/>
    <w:rsid w:val="00D70314"/>
    <w:rsid w:val="00D706A2"/>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EB8"/>
    <w:rsid w:val="00DE06B1"/>
    <w:rsid w:val="00DE1BEA"/>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0147"/>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77E36"/>
    <w:rsid w:val="00E8030D"/>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A6C"/>
    <w:rsid w:val="00EA6B4E"/>
    <w:rsid w:val="00EA6B85"/>
    <w:rsid w:val="00EA707C"/>
    <w:rsid w:val="00EA74B9"/>
    <w:rsid w:val="00EB04FF"/>
    <w:rsid w:val="00EB058E"/>
    <w:rsid w:val="00EB0BD0"/>
    <w:rsid w:val="00EB1BE7"/>
    <w:rsid w:val="00EB1F08"/>
    <w:rsid w:val="00EB1FC0"/>
    <w:rsid w:val="00EB3972"/>
    <w:rsid w:val="00EB5066"/>
    <w:rsid w:val="00EB54AF"/>
    <w:rsid w:val="00EB5B01"/>
    <w:rsid w:val="00EB6225"/>
    <w:rsid w:val="00EB664E"/>
    <w:rsid w:val="00EB69E4"/>
    <w:rsid w:val="00EB6B37"/>
    <w:rsid w:val="00EB6FA6"/>
    <w:rsid w:val="00EB72D3"/>
    <w:rsid w:val="00EB79A0"/>
    <w:rsid w:val="00EB7E9A"/>
    <w:rsid w:val="00EB7EC4"/>
    <w:rsid w:val="00EC080D"/>
    <w:rsid w:val="00EC0CD7"/>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BDE"/>
    <w:rsid w:val="00EC6CF4"/>
    <w:rsid w:val="00EC6F6D"/>
    <w:rsid w:val="00EC6FC8"/>
    <w:rsid w:val="00EC7C01"/>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842"/>
    <w:rsid w:val="00EE2A1B"/>
    <w:rsid w:val="00EE2BDD"/>
    <w:rsid w:val="00EE328F"/>
    <w:rsid w:val="00EE32F4"/>
    <w:rsid w:val="00EE36D9"/>
    <w:rsid w:val="00EE3E05"/>
    <w:rsid w:val="00EE3F33"/>
    <w:rsid w:val="00EE41A9"/>
    <w:rsid w:val="00EE43EA"/>
    <w:rsid w:val="00EE52FC"/>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993"/>
    <w:rsid w:val="00F06C88"/>
    <w:rsid w:val="00F072D8"/>
    <w:rsid w:val="00F07653"/>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2CC8"/>
    <w:rsid w:val="00F23838"/>
    <w:rsid w:val="00F23885"/>
    <w:rsid w:val="00F23F01"/>
    <w:rsid w:val="00F24563"/>
    <w:rsid w:val="00F245DA"/>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880"/>
    <w:rsid w:val="00F31B8B"/>
    <w:rsid w:val="00F31EF0"/>
    <w:rsid w:val="00F3217C"/>
    <w:rsid w:val="00F3253C"/>
    <w:rsid w:val="00F3423B"/>
    <w:rsid w:val="00F34324"/>
    <w:rsid w:val="00F3489A"/>
    <w:rsid w:val="00F34F4C"/>
    <w:rsid w:val="00F35B31"/>
    <w:rsid w:val="00F35B54"/>
    <w:rsid w:val="00F369D3"/>
    <w:rsid w:val="00F37023"/>
    <w:rsid w:val="00F373FB"/>
    <w:rsid w:val="00F37E1A"/>
    <w:rsid w:val="00F4029B"/>
    <w:rsid w:val="00F402F0"/>
    <w:rsid w:val="00F4069C"/>
    <w:rsid w:val="00F40999"/>
    <w:rsid w:val="00F40A8B"/>
    <w:rsid w:val="00F4151A"/>
    <w:rsid w:val="00F415B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5F8"/>
    <w:rsid w:val="00F66C3C"/>
    <w:rsid w:val="00F67302"/>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4A06"/>
    <w:rsid w:val="00FA514F"/>
    <w:rsid w:val="00FA5C95"/>
    <w:rsid w:val="00FA6423"/>
    <w:rsid w:val="00FA6C28"/>
    <w:rsid w:val="00FA72E5"/>
    <w:rsid w:val="00FA75FE"/>
    <w:rsid w:val="00FA7E8D"/>
    <w:rsid w:val="00FB0BD9"/>
    <w:rsid w:val="00FB1093"/>
    <w:rsid w:val="00FB129B"/>
    <w:rsid w:val="00FB13CD"/>
    <w:rsid w:val="00FB1DD9"/>
    <w:rsid w:val="00FB1F07"/>
    <w:rsid w:val="00FB2075"/>
    <w:rsid w:val="00FB2299"/>
    <w:rsid w:val="00FB273E"/>
    <w:rsid w:val="00FB280A"/>
    <w:rsid w:val="00FB2929"/>
    <w:rsid w:val="00FB2A80"/>
    <w:rsid w:val="00FB308C"/>
    <w:rsid w:val="00FB324F"/>
    <w:rsid w:val="00FB3823"/>
    <w:rsid w:val="00FB3C24"/>
    <w:rsid w:val="00FB3C78"/>
    <w:rsid w:val="00FB41F4"/>
    <w:rsid w:val="00FB42D7"/>
    <w:rsid w:val="00FB42DC"/>
    <w:rsid w:val="00FB42E1"/>
    <w:rsid w:val="00FB47F5"/>
    <w:rsid w:val="00FB4C3D"/>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5A5"/>
    <w:rsid w:val="00FC69F5"/>
    <w:rsid w:val="00FC7367"/>
    <w:rsid w:val="00FC7B1D"/>
    <w:rsid w:val="00FC7EAC"/>
    <w:rsid w:val="00FD063A"/>
    <w:rsid w:val="00FD0EC4"/>
    <w:rsid w:val="00FD12E6"/>
    <w:rsid w:val="00FD1811"/>
    <w:rsid w:val="00FD1A1F"/>
    <w:rsid w:val="00FD1F20"/>
    <w:rsid w:val="00FD28E4"/>
    <w:rsid w:val="00FD39DD"/>
    <w:rsid w:val="00FD3BD6"/>
    <w:rsid w:val="00FD45BD"/>
    <w:rsid w:val="00FD4DF8"/>
    <w:rsid w:val="00FD5595"/>
    <w:rsid w:val="00FD63E5"/>
    <w:rsid w:val="00FD6529"/>
    <w:rsid w:val="00FD6C66"/>
    <w:rsid w:val="00FD769A"/>
    <w:rsid w:val="00FE03AB"/>
    <w:rsid w:val="00FE115F"/>
    <w:rsid w:val="00FE1384"/>
    <w:rsid w:val="00FE1529"/>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F2580F-FCD3-4AA4-98F3-ACE5D82A1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13445</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5796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793</cp:revision>
  <cp:lastPrinted>2017-09-11T17:45:00Z</cp:lastPrinted>
  <dcterms:created xsi:type="dcterms:W3CDTF">2019-04-02T16:59:00Z</dcterms:created>
  <dcterms:modified xsi:type="dcterms:W3CDTF">2020-02-14T20:55:00Z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